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8CDD" w14:textId="4C5B1CCE" w:rsidR="00354CAB" w:rsidRPr="005219D7" w:rsidRDefault="005219D7" w:rsidP="00354CAB">
      <w:pPr>
        <w:spacing w:after="360" w:line="240" w:lineRule="auto"/>
        <w:jc w:val="left"/>
        <w:rPr>
          <w:rFonts w:ascii="ConduitITC-Light" w:hAnsi="ConduitITC-Light" w:cs="Times New Roman"/>
          <w:color w:val="004EA8"/>
          <w:sz w:val="70"/>
          <w:szCs w:val="70"/>
          <w:lang w:val="pl-PL"/>
        </w:rPr>
      </w:pPr>
      <w:r>
        <w:rPr>
          <w:rFonts w:ascii="ConduitITC-Light" w:hAnsi="ConduitITC-Light" w:cs="Times New Roman"/>
          <w:b/>
          <w:bCs/>
          <w:color w:val="004EA8"/>
          <w:sz w:val="70"/>
          <w:szCs w:val="70"/>
          <w:lang w:val="pl-PL"/>
        </w:rPr>
        <w:t>INFORMACJA PRASOWA</w:t>
      </w:r>
    </w:p>
    <w:p w14:paraId="35C01C40" w14:textId="1897804C" w:rsidR="00354CAB" w:rsidRPr="005219D7" w:rsidRDefault="001D3151" w:rsidP="00354CAB">
      <w:pPr>
        <w:spacing w:after="68" w:line="240" w:lineRule="auto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 xml:space="preserve">Sterowiec </w:t>
      </w:r>
      <w:proofErr w:type="spellStart"/>
      <w:r>
        <w:rPr>
          <w:rFonts w:ascii="Arial" w:hAnsi="Arial" w:cs="Arial"/>
          <w:b/>
          <w:bCs/>
          <w:sz w:val="24"/>
          <w:szCs w:val="24"/>
          <w:lang w:val="pl-PL"/>
        </w:rPr>
        <w:t>Goodyear</w:t>
      </w:r>
      <w:proofErr w:type="spellEnd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proofErr w:type="spellStart"/>
      <w:r w:rsidR="005F4419">
        <w:rPr>
          <w:rFonts w:ascii="Arial" w:hAnsi="Arial" w:cs="Arial"/>
          <w:b/>
          <w:bCs/>
          <w:sz w:val="24"/>
          <w:szCs w:val="24"/>
          <w:lang w:val="pl-PL"/>
        </w:rPr>
        <w:t>Blimp</w:t>
      </w:r>
      <w:proofErr w:type="spellEnd"/>
      <w:r w:rsidR="005F4419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pl-PL"/>
        </w:rPr>
        <w:t>wraca do Europy</w:t>
      </w:r>
    </w:p>
    <w:p w14:paraId="26088B8F" w14:textId="77777777" w:rsidR="00354CAB" w:rsidRPr="005219D7" w:rsidRDefault="00354CAB" w:rsidP="00354CAB">
      <w:pPr>
        <w:spacing w:after="0" w:line="24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14:paraId="27E96C2A" w14:textId="0BEC845E" w:rsidR="00F4140E" w:rsidRPr="00F4140E" w:rsidRDefault="00F4140E" w:rsidP="00F4140E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>Bruk</w:t>
      </w:r>
      <w:r w:rsidR="001D3151">
        <w:rPr>
          <w:rFonts w:ascii="Arial" w:hAnsi="Arial" w:cs="Arial"/>
          <w:b/>
          <w:bCs/>
          <w:lang w:val="pl-PL"/>
        </w:rPr>
        <w:t>sela</w:t>
      </w:r>
      <w:r w:rsidR="001A04BF" w:rsidRPr="005219D7">
        <w:rPr>
          <w:rFonts w:ascii="Arial" w:hAnsi="Arial" w:cs="Arial"/>
          <w:b/>
          <w:bCs/>
          <w:lang w:val="pl-PL"/>
        </w:rPr>
        <w:t xml:space="preserve">, </w:t>
      </w:r>
      <w:r w:rsidR="00AD5E44">
        <w:rPr>
          <w:rFonts w:ascii="Arial" w:hAnsi="Arial" w:cs="Arial"/>
          <w:b/>
          <w:bCs/>
          <w:lang w:val="pl-PL"/>
        </w:rPr>
        <w:t>28</w:t>
      </w:r>
      <w:r>
        <w:rPr>
          <w:rFonts w:ascii="Arial" w:hAnsi="Arial" w:cs="Arial"/>
          <w:b/>
          <w:bCs/>
          <w:vertAlign w:val="superscript"/>
          <w:lang w:val="pl-PL"/>
        </w:rPr>
        <w:t xml:space="preserve"> </w:t>
      </w:r>
      <w:r>
        <w:rPr>
          <w:rFonts w:ascii="Arial" w:hAnsi="Arial" w:cs="Arial"/>
          <w:b/>
          <w:bCs/>
          <w:lang w:val="pl-PL"/>
        </w:rPr>
        <w:t xml:space="preserve">maja </w:t>
      </w:r>
      <w:r w:rsidR="001A04BF" w:rsidRPr="005219D7">
        <w:rPr>
          <w:rFonts w:ascii="Arial" w:hAnsi="Arial" w:cs="Arial"/>
          <w:b/>
          <w:bCs/>
          <w:lang w:val="pl-PL"/>
        </w:rPr>
        <w:t xml:space="preserve">2020 </w:t>
      </w:r>
      <w:r w:rsidR="001D3151">
        <w:rPr>
          <w:rFonts w:ascii="Arial" w:hAnsi="Arial" w:cs="Arial"/>
          <w:b/>
          <w:bCs/>
          <w:lang w:val="pl-PL"/>
        </w:rPr>
        <w:t xml:space="preserve">r. </w:t>
      </w:r>
      <w:r w:rsidR="001A04BF" w:rsidRPr="005219D7">
        <w:rPr>
          <w:rFonts w:ascii="Arial" w:hAnsi="Arial" w:cs="Arial"/>
          <w:b/>
          <w:bCs/>
          <w:lang w:val="pl-PL"/>
        </w:rPr>
        <w:t xml:space="preserve">– </w:t>
      </w:r>
      <w:r>
        <w:rPr>
          <w:rFonts w:ascii="Arial" w:hAnsi="Arial" w:cs="Arial"/>
          <w:lang w:val="pl-PL"/>
        </w:rPr>
        <w:t>Kultowy symbol</w:t>
      </w:r>
      <w:r w:rsidRPr="00F4140E">
        <w:rPr>
          <w:rFonts w:ascii="Arial" w:hAnsi="Arial" w:cs="Arial"/>
          <w:lang w:val="pl-PL"/>
        </w:rPr>
        <w:t xml:space="preserve"> </w:t>
      </w:r>
      <w:r w:rsidR="005F4419">
        <w:rPr>
          <w:rFonts w:ascii="Arial" w:hAnsi="Arial" w:cs="Arial"/>
          <w:lang w:val="pl-PL"/>
        </w:rPr>
        <w:t>powraca.</w:t>
      </w:r>
      <w:r w:rsidR="004E312B">
        <w:rPr>
          <w:rFonts w:ascii="Arial" w:hAnsi="Arial" w:cs="Arial"/>
          <w:lang w:val="pl-PL"/>
        </w:rPr>
        <w:t xml:space="preserve"> </w:t>
      </w:r>
      <w:r w:rsidR="005F4419">
        <w:rPr>
          <w:rFonts w:ascii="Arial" w:hAnsi="Arial" w:cs="Arial"/>
          <w:lang w:val="pl-PL"/>
        </w:rPr>
        <w:t xml:space="preserve">Po </w:t>
      </w:r>
      <w:r w:rsidRPr="00F4140E">
        <w:rPr>
          <w:rFonts w:ascii="Arial" w:hAnsi="Arial" w:cs="Arial"/>
          <w:lang w:val="pl-PL"/>
        </w:rPr>
        <w:t xml:space="preserve">raz pierwszy od prawie dekady legendarny </w:t>
      </w:r>
      <w:r>
        <w:rPr>
          <w:rFonts w:ascii="Arial" w:hAnsi="Arial" w:cs="Arial"/>
          <w:lang w:val="pl-PL"/>
        </w:rPr>
        <w:t xml:space="preserve">sterowiec </w:t>
      </w:r>
      <w:proofErr w:type="spellStart"/>
      <w:r w:rsidRPr="00F4140E">
        <w:rPr>
          <w:rFonts w:ascii="Arial" w:hAnsi="Arial" w:cs="Arial"/>
          <w:lang w:val="pl-PL"/>
        </w:rPr>
        <w:t>Goodyear</w:t>
      </w:r>
      <w:proofErr w:type="spellEnd"/>
      <w:r w:rsidRPr="00F4140E">
        <w:rPr>
          <w:rFonts w:ascii="Arial" w:hAnsi="Arial" w:cs="Arial"/>
          <w:lang w:val="pl-PL"/>
        </w:rPr>
        <w:t xml:space="preserve"> </w:t>
      </w:r>
      <w:proofErr w:type="spellStart"/>
      <w:r w:rsidR="005F4419">
        <w:rPr>
          <w:rFonts w:ascii="Arial" w:hAnsi="Arial" w:cs="Arial"/>
          <w:lang w:val="pl-PL"/>
        </w:rPr>
        <w:t>Blimp</w:t>
      </w:r>
      <w:proofErr w:type="spellEnd"/>
      <w:r w:rsidR="005F4419">
        <w:rPr>
          <w:rFonts w:ascii="Arial" w:hAnsi="Arial" w:cs="Arial"/>
          <w:lang w:val="pl-PL"/>
        </w:rPr>
        <w:t xml:space="preserve"> </w:t>
      </w:r>
      <w:r w:rsidR="00F47097">
        <w:rPr>
          <w:rFonts w:ascii="Arial" w:hAnsi="Arial" w:cs="Arial"/>
          <w:lang w:val="pl-PL"/>
        </w:rPr>
        <w:t xml:space="preserve">pojawi się </w:t>
      </w:r>
      <w:r w:rsidRPr="00F4140E">
        <w:rPr>
          <w:rFonts w:ascii="Arial" w:hAnsi="Arial" w:cs="Arial"/>
          <w:lang w:val="pl-PL"/>
        </w:rPr>
        <w:t xml:space="preserve">nad Europą. Powrót </w:t>
      </w:r>
      <w:r>
        <w:rPr>
          <w:rFonts w:ascii="Arial" w:hAnsi="Arial" w:cs="Arial"/>
          <w:lang w:val="pl-PL"/>
        </w:rPr>
        <w:t>sterowca</w:t>
      </w:r>
      <w:r w:rsidRPr="00F4140E">
        <w:rPr>
          <w:rFonts w:ascii="Arial" w:hAnsi="Arial" w:cs="Arial"/>
          <w:lang w:val="pl-PL"/>
        </w:rPr>
        <w:t xml:space="preserve"> jest </w:t>
      </w:r>
      <w:r w:rsidR="00C73DD8">
        <w:rPr>
          <w:rFonts w:ascii="Arial" w:hAnsi="Arial" w:cs="Arial"/>
          <w:lang w:val="pl-PL"/>
        </w:rPr>
        <w:t xml:space="preserve">najnowszą z serii </w:t>
      </w:r>
      <w:r w:rsidR="005F4419">
        <w:rPr>
          <w:rFonts w:ascii="Arial" w:hAnsi="Arial" w:cs="Arial"/>
          <w:lang w:val="pl-PL"/>
        </w:rPr>
        <w:t xml:space="preserve">działań wspierających biznes Goodyear </w:t>
      </w:r>
      <w:r w:rsidR="001D3151">
        <w:rPr>
          <w:rFonts w:ascii="Arial" w:hAnsi="Arial" w:cs="Arial"/>
          <w:lang w:val="pl-PL"/>
        </w:rPr>
        <w:t>na Starym Kontynencie</w:t>
      </w:r>
      <w:r w:rsidRPr="00F4140E">
        <w:rPr>
          <w:rFonts w:ascii="Arial" w:hAnsi="Arial" w:cs="Arial"/>
          <w:lang w:val="pl-PL"/>
        </w:rPr>
        <w:t xml:space="preserve">. </w:t>
      </w:r>
      <w:r w:rsidR="004A3BEE">
        <w:rPr>
          <w:rFonts w:ascii="Arial" w:hAnsi="Arial" w:cs="Arial"/>
          <w:lang w:val="pl-PL"/>
        </w:rPr>
        <w:t>Wsparcie to obejmuje</w:t>
      </w:r>
      <w:r w:rsidR="00E146F8">
        <w:rPr>
          <w:rFonts w:ascii="Arial" w:hAnsi="Arial" w:cs="Arial"/>
          <w:lang w:val="pl-PL"/>
        </w:rPr>
        <w:t xml:space="preserve"> m.in. odświeżoną w ciągu ostatnich 18 miesięcy, wielokrotnie nagradzaną, europejską ofertę produktową</w:t>
      </w:r>
      <w:r w:rsidRPr="00F4140E">
        <w:rPr>
          <w:rFonts w:ascii="Arial" w:hAnsi="Arial" w:cs="Arial"/>
          <w:lang w:val="pl-PL"/>
        </w:rPr>
        <w:t xml:space="preserve">, wprowadzenie </w:t>
      </w:r>
      <w:r w:rsidR="005644F1">
        <w:rPr>
          <w:rFonts w:ascii="Arial" w:hAnsi="Arial" w:cs="Arial"/>
          <w:lang w:val="pl-PL"/>
        </w:rPr>
        <w:t xml:space="preserve">możliwości </w:t>
      </w:r>
      <w:r w:rsidR="004A3BEE">
        <w:rPr>
          <w:rFonts w:ascii="Arial" w:hAnsi="Arial" w:cs="Arial"/>
          <w:lang w:val="pl-PL"/>
        </w:rPr>
        <w:t xml:space="preserve">bezpośrednich </w:t>
      </w:r>
      <w:r w:rsidR="005644F1">
        <w:rPr>
          <w:rFonts w:ascii="Arial" w:hAnsi="Arial" w:cs="Arial"/>
          <w:lang w:val="pl-PL"/>
        </w:rPr>
        <w:t>zakupów internetowych</w:t>
      </w:r>
      <w:r w:rsidR="00C73DD8">
        <w:rPr>
          <w:rFonts w:ascii="Arial" w:hAnsi="Arial" w:cs="Arial"/>
          <w:lang w:val="pl-PL"/>
        </w:rPr>
        <w:t xml:space="preserve"> na wybranych europejskich rynkach</w:t>
      </w:r>
      <w:r w:rsidRPr="00F4140E">
        <w:rPr>
          <w:rFonts w:ascii="Arial" w:hAnsi="Arial" w:cs="Arial"/>
          <w:lang w:val="pl-PL"/>
        </w:rPr>
        <w:t xml:space="preserve">, nawiązanie współpracy z nowymi </w:t>
      </w:r>
      <w:r w:rsidR="001D3151">
        <w:rPr>
          <w:rFonts w:ascii="Arial" w:hAnsi="Arial" w:cs="Arial"/>
          <w:lang w:val="pl-PL"/>
        </w:rPr>
        <w:t>partnerami m</w:t>
      </w:r>
      <w:r w:rsidRPr="00F4140E">
        <w:rPr>
          <w:rFonts w:ascii="Arial" w:hAnsi="Arial" w:cs="Arial"/>
          <w:lang w:val="pl-PL"/>
        </w:rPr>
        <w:t>edia</w:t>
      </w:r>
      <w:r w:rsidR="001D3151">
        <w:rPr>
          <w:rFonts w:ascii="Arial" w:hAnsi="Arial" w:cs="Arial"/>
          <w:lang w:val="pl-PL"/>
        </w:rPr>
        <w:t>lny</w:t>
      </w:r>
      <w:r w:rsidRPr="00F4140E">
        <w:rPr>
          <w:rFonts w:ascii="Arial" w:hAnsi="Arial" w:cs="Arial"/>
          <w:lang w:val="pl-PL"/>
        </w:rPr>
        <w:t>mi oraz powrót do międzynarodowego sportu</w:t>
      </w:r>
      <w:r w:rsidR="00C73DD8">
        <w:rPr>
          <w:rFonts w:ascii="Arial" w:hAnsi="Arial" w:cs="Arial"/>
          <w:lang w:val="pl-PL"/>
        </w:rPr>
        <w:t xml:space="preserve"> motorowego</w:t>
      </w:r>
      <w:r w:rsidRPr="00F4140E">
        <w:rPr>
          <w:rFonts w:ascii="Arial" w:hAnsi="Arial" w:cs="Arial"/>
          <w:lang w:val="pl-PL"/>
        </w:rPr>
        <w:t xml:space="preserve">. </w:t>
      </w:r>
    </w:p>
    <w:p w14:paraId="40E73F74" w14:textId="120F1DBD" w:rsidR="00F4140E" w:rsidRPr="00F4140E" w:rsidRDefault="00C73DD8" w:rsidP="00F4140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="00E146F8">
        <w:rPr>
          <w:rFonts w:ascii="Arial" w:hAnsi="Arial" w:cs="Arial"/>
          <w:lang w:val="pl-PL"/>
        </w:rPr>
        <w:t xml:space="preserve">Sterowiec </w:t>
      </w:r>
      <w:proofErr w:type="spellStart"/>
      <w:r w:rsidR="00F4140E" w:rsidRPr="00F4140E">
        <w:rPr>
          <w:rFonts w:ascii="Arial" w:hAnsi="Arial" w:cs="Arial"/>
          <w:lang w:val="pl-PL"/>
        </w:rPr>
        <w:t>Goodyear</w:t>
      </w:r>
      <w:proofErr w:type="spellEnd"/>
      <w:r w:rsidR="00F4140E" w:rsidRPr="00F4140E">
        <w:rPr>
          <w:rFonts w:ascii="Arial" w:hAnsi="Arial" w:cs="Arial"/>
          <w:lang w:val="pl-PL"/>
        </w:rPr>
        <w:t xml:space="preserve"> </w:t>
      </w:r>
      <w:proofErr w:type="spellStart"/>
      <w:r w:rsidR="004A3BEE">
        <w:rPr>
          <w:rFonts w:ascii="Arial" w:hAnsi="Arial" w:cs="Arial"/>
          <w:lang w:val="pl-PL"/>
        </w:rPr>
        <w:t>Blimp</w:t>
      </w:r>
      <w:proofErr w:type="spellEnd"/>
      <w:r w:rsidR="004A3BEE">
        <w:rPr>
          <w:rFonts w:ascii="Arial" w:hAnsi="Arial" w:cs="Arial"/>
          <w:lang w:val="pl-PL"/>
        </w:rPr>
        <w:t xml:space="preserve"> </w:t>
      </w:r>
      <w:r w:rsidR="00E146F8">
        <w:rPr>
          <w:rFonts w:ascii="Arial" w:hAnsi="Arial" w:cs="Arial"/>
          <w:lang w:val="pl-PL"/>
        </w:rPr>
        <w:t>to prawdziwy symbol</w:t>
      </w:r>
      <w:r w:rsidR="00F4140E" w:rsidRPr="00F4140E">
        <w:rPr>
          <w:rFonts w:ascii="Arial" w:hAnsi="Arial" w:cs="Arial"/>
          <w:lang w:val="pl-PL"/>
        </w:rPr>
        <w:t>, któr</w:t>
      </w:r>
      <w:r w:rsidR="00450042">
        <w:rPr>
          <w:rFonts w:ascii="Arial" w:hAnsi="Arial" w:cs="Arial"/>
          <w:lang w:val="pl-PL"/>
        </w:rPr>
        <w:t>y</w:t>
      </w:r>
      <w:r w:rsidR="00F4140E" w:rsidRPr="00F4140E">
        <w:rPr>
          <w:rFonts w:ascii="Arial" w:hAnsi="Arial" w:cs="Arial"/>
          <w:lang w:val="pl-PL"/>
        </w:rPr>
        <w:t xml:space="preserve"> od </w:t>
      </w:r>
      <w:r>
        <w:rPr>
          <w:rFonts w:ascii="Arial" w:hAnsi="Arial" w:cs="Arial"/>
          <w:lang w:val="pl-PL"/>
        </w:rPr>
        <w:t>prawie</w:t>
      </w:r>
      <w:r w:rsidR="00F4140E" w:rsidRPr="00F4140E">
        <w:rPr>
          <w:rFonts w:ascii="Arial" w:hAnsi="Arial" w:cs="Arial"/>
          <w:lang w:val="pl-PL"/>
        </w:rPr>
        <w:t xml:space="preserve"> stu lat urzeka wyobraźni</w:t>
      </w:r>
      <w:r w:rsidR="00967D9D">
        <w:rPr>
          <w:rFonts w:ascii="Arial" w:hAnsi="Arial" w:cs="Arial"/>
          <w:lang w:val="pl-PL"/>
        </w:rPr>
        <w:t>ę</w:t>
      </w:r>
      <w:r w:rsidR="00F4140E" w:rsidRPr="00F4140E">
        <w:rPr>
          <w:rFonts w:ascii="Arial" w:hAnsi="Arial" w:cs="Arial"/>
          <w:lang w:val="pl-PL"/>
        </w:rPr>
        <w:t xml:space="preserve"> konsumentów i entuzjastów w Stanach Zjednoczonych i na całym świecie</w:t>
      </w:r>
      <w:r>
        <w:rPr>
          <w:rFonts w:ascii="Arial" w:hAnsi="Arial" w:cs="Arial"/>
          <w:lang w:val="pl-PL"/>
        </w:rPr>
        <w:t>”</w:t>
      </w:r>
      <w:r w:rsidR="00F4140E" w:rsidRPr="00F4140E">
        <w:rPr>
          <w:rFonts w:ascii="Arial" w:hAnsi="Arial" w:cs="Arial"/>
          <w:lang w:val="pl-PL"/>
        </w:rPr>
        <w:t xml:space="preserve"> </w:t>
      </w:r>
      <w:r w:rsidR="001D3151" w:rsidRPr="001D3151">
        <w:rPr>
          <w:rFonts w:ascii="Arial" w:hAnsi="Arial" w:cs="Arial"/>
          <w:lang w:val="pl-PL"/>
        </w:rPr>
        <w:t>–</w:t>
      </w:r>
      <w:r w:rsidR="00F4140E" w:rsidRPr="00F4140E">
        <w:rPr>
          <w:rFonts w:ascii="Arial" w:hAnsi="Arial" w:cs="Arial"/>
          <w:lang w:val="pl-PL"/>
        </w:rPr>
        <w:t xml:space="preserve"> powiedział Mike Rytokoski, wiceprezes i dyrektor ds. marketingu </w:t>
      </w:r>
      <w:proofErr w:type="spellStart"/>
      <w:r w:rsidR="00F4140E" w:rsidRPr="00F4140E">
        <w:rPr>
          <w:rFonts w:ascii="Arial" w:hAnsi="Arial" w:cs="Arial"/>
          <w:lang w:val="pl-PL"/>
        </w:rPr>
        <w:t>Goodyeara</w:t>
      </w:r>
      <w:proofErr w:type="spellEnd"/>
      <w:r w:rsidR="00F4140E" w:rsidRPr="00F4140E">
        <w:rPr>
          <w:rFonts w:ascii="Arial" w:hAnsi="Arial" w:cs="Arial"/>
          <w:lang w:val="pl-PL"/>
        </w:rPr>
        <w:t xml:space="preserve"> w Europie. </w:t>
      </w:r>
      <w:r>
        <w:rPr>
          <w:rFonts w:ascii="Arial" w:hAnsi="Arial" w:cs="Arial"/>
          <w:lang w:val="pl-PL"/>
        </w:rPr>
        <w:t>„</w:t>
      </w:r>
      <w:r w:rsidR="00F4140E" w:rsidRPr="00F4140E">
        <w:rPr>
          <w:rFonts w:ascii="Arial" w:hAnsi="Arial" w:cs="Arial"/>
          <w:lang w:val="pl-PL"/>
        </w:rPr>
        <w:t xml:space="preserve">Jego </w:t>
      </w:r>
      <w:r w:rsidR="00967D9D">
        <w:rPr>
          <w:rFonts w:ascii="Arial" w:hAnsi="Arial" w:cs="Arial"/>
          <w:lang w:val="pl-PL"/>
        </w:rPr>
        <w:t xml:space="preserve">długo oczekiwany </w:t>
      </w:r>
      <w:r w:rsidR="00F4140E" w:rsidRPr="00F4140E">
        <w:rPr>
          <w:rFonts w:ascii="Arial" w:hAnsi="Arial" w:cs="Arial"/>
          <w:lang w:val="pl-PL"/>
        </w:rPr>
        <w:t xml:space="preserve">powrót do Europy jest </w:t>
      </w:r>
      <w:r w:rsidR="004A3BEE">
        <w:rPr>
          <w:rFonts w:ascii="Arial" w:hAnsi="Arial" w:cs="Arial"/>
          <w:lang w:val="pl-PL"/>
        </w:rPr>
        <w:t xml:space="preserve">jednocześnie </w:t>
      </w:r>
      <w:r w:rsidR="00F4140E" w:rsidRPr="00F4140E">
        <w:rPr>
          <w:rFonts w:ascii="Arial" w:hAnsi="Arial" w:cs="Arial"/>
          <w:lang w:val="pl-PL"/>
        </w:rPr>
        <w:t xml:space="preserve">doskonałym sposobem na świętowanie naszego powrotu do sportów motorowych, nowego partnerstwa medialnego z Eurosportem oraz nowości </w:t>
      </w:r>
      <w:r w:rsidR="001D3151">
        <w:rPr>
          <w:rFonts w:ascii="Arial" w:hAnsi="Arial" w:cs="Arial"/>
          <w:lang w:val="pl-PL"/>
        </w:rPr>
        <w:t>produktowych</w:t>
      </w:r>
      <w:r>
        <w:rPr>
          <w:rFonts w:ascii="Arial" w:hAnsi="Arial" w:cs="Arial"/>
          <w:lang w:val="pl-PL"/>
        </w:rPr>
        <w:t>”</w:t>
      </w:r>
      <w:r w:rsidR="00F4140E" w:rsidRPr="00F4140E">
        <w:rPr>
          <w:rFonts w:ascii="Arial" w:hAnsi="Arial" w:cs="Arial"/>
          <w:lang w:val="pl-PL"/>
        </w:rPr>
        <w:t>.</w:t>
      </w:r>
    </w:p>
    <w:p w14:paraId="23568599" w14:textId="31474C70" w:rsidR="00F4140E" w:rsidRPr="00F4140E" w:rsidRDefault="00967D9D" w:rsidP="00C73DD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Latający nad Europą sterowiec </w:t>
      </w:r>
      <w:proofErr w:type="spellStart"/>
      <w:r w:rsidR="00C73DD8" w:rsidRPr="00C73DD8">
        <w:rPr>
          <w:rFonts w:ascii="Arial" w:hAnsi="Arial" w:cs="Arial"/>
          <w:lang w:val="pl-PL"/>
        </w:rPr>
        <w:t>Goodyear</w:t>
      </w:r>
      <w:proofErr w:type="spellEnd"/>
      <w:r w:rsidR="004A3BEE">
        <w:rPr>
          <w:rFonts w:ascii="Arial" w:hAnsi="Arial" w:cs="Arial"/>
          <w:lang w:val="pl-PL"/>
        </w:rPr>
        <w:t xml:space="preserve"> </w:t>
      </w:r>
      <w:proofErr w:type="spellStart"/>
      <w:r w:rsidR="004A3BEE">
        <w:rPr>
          <w:rFonts w:ascii="Arial" w:hAnsi="Arial" w:cs="Arial"/>
          <w:lang w:val="pl-PL"/>
        </w:rPr>
        <w:t>Blimp</w:t>
      </w:r>
      <w:proofErr w:type="spellEnd"/>
      <w:r w:rsidR="004B68F7">
        <w:rPr>
          <w:rFonts w:ascii="Arial" w:hAnsi="Arial" w:cs="Arial"/>
          <w:lang w:val="pl-PL"/>
        </w:rPr>
        <w:t xml:space="preserve">, model </w:t>
      </w:r>
      <w:r w:rsidR="00C73DD8" w:rsidRPr="00C73DD8">
        <w:rPr>
          <w:rFonts w:ascii="Arial" w:hAnsi="Arial" w:cs="Arial"/>
          <w:lang w:val="pl-PL"/>
        </w:rPr>
        <w:t>Zeppelin NT, obsługiwany</w:t>
      </w:r>
      <w:r w:rsidR="004B68F7">
        <w:rPr>
          <w:rFonts w:ascii="Arial" w:hAnsi="Arial" w:cs="Arial"/>
          <w:lang w:val="pl-PL"/>
        </w:rPr>
        <w:t xml:space="preserve"> będzie</w:t>
      </w:r>
      <w:r w:rsidR="00C73DD8" w:rsidRPr="00C73DD8">
        <w:rPr>
          <w:rFonts w:ascii="Arial" w:hAnsi="Arial" w:cs="Arial"/>
          <w:lang w:val="pl-PL"/>
        </w:rPr>
        <w:t xml:space="preserve"> przez Deutsche Zeppelin-</w:t>
      </w:r>
      <w:proofErr w:type="spellStart"/>
      <w:r w:rsidR="00C73DD8" w:rsidRPr="00C73DD8">
        <w:rPr>
          <w:rFonts w:ascii="Arial" w:hAnsi="Arial" w:cs="Arial"/>
          <w:lang w:val="pl-PL"/>
        </w:rPr>
        <w:t>Reederei</w:t>
      </w:r>
      <w:proofErr w:type="spellEnd"/>
      <w:r w:rsidR="00C73DD8" w:rsidRPr="00C73DD8">
        <w:rPr>
          <w:rFonts w:ascii="Arial" w:hAnsi="Arial" w:cs="Arial"/>
          <w:lang w:val="pl-PL"/>
        </w:rPr>
        <w:t xml:space="preserve"> GmbH z</w:t>
      </w:r>
      <w:r w:rsidR="004B68F7">
        <w:rPr>
          <w:rFonts w:ascii="Arial" w:hAnsi="Arial" w:cs="Arial"/>
          <w:lang w:val="pl-PL"/>
        </w:rPr>
        <w:t xml:space="preserve"> siedzibą w</w:t>
      </w:r>
      <w:r w:rsidR="00C73DD8" w:rsidRPr="00C73DD8">
        <w:rPr>
          <w:rFonts w:ascii="Arial" w:hAnsi="Arial" w:cs="Arial"/>
          <w:lang w:val="pl-PL"/>
        </w:rPr>
        <w:t xml:space="preserve"> Friedrichshafen</w:t>
      </w:r>
      <w:r w:rsidR="004B68F7">
        <w:rPr>
          <w:rFonts w:ascii="Arial" w:hAnsi="Arial" w:cs="Arial"/>
          <w:lang w:val="pl-PL"/>
        </w:rPr>
        <w:t xml:space="preserve"> w</w:t>
      </w:r>
      <w:r w:rsidR="001D3151">
        <w:rPr>
          <w:rFonts w:ascii="Arial" w:hAnsi="Arial" w:cs="Arial"/>
          <w:lang w:val="pl-PL"/>
        </w:rPr>
        <w:t> </w:t>
      </w:r>
      <w:r w:rsidR="00C73DD8" w:rsidRPr="00C73DD8">
        <w:rPr>
          <w:rFonts w:ascii="Arial" w:hAnsi="Arial" w:cs="Arial"/>
          <w:lang w:val="pl-PL"/>
        </w:rPr>
        <w:t>Niemc</w:t>
      </w:r>
      <w:r w:rsidR="004B68F7">
        <w:rPr>
          <w:rFonts w:ascii="Arial" w:hAnsi="Arial" w:cs="Arial"/>
          <w:lang w:val="pl-PL"/>
        </w:rPr>
        <w:t>zech</w:t>
      </w:r>
      <w:r w:rsidR="00C73DD8" w:rsidRPr="00C73DD8">
        <w:rPr>
          <w:rFonts w:ascii="Arial" w:hAnsi="Arial" w:cs="Arial"/>
          <w:lang w:val="pl-PL"/>
        </w:rPr>
        <w:t xml:space="preserve">. To </w:t>
      </w:r>
      <w:r w:rsidR="004B68F7">
        <w:rPr>
          <w:rFonts w:ascii="Arial" w:hAnsi="Arial" w:cs="Arial"/>
          <w:lang w:val="pl-PL"/>
        </w:rPr>
        <w:t>najnowszy</w:t>
      </w:r>
      <w:r w:rsidR="004B68F7" w:rsidRPr="004B68F7">
        <w:rPr>
          <w:rFonts w:ascii="Arial" w:hAnsi="Arial" w:cs="Arial"/>
          <w:lang w:val="pl-PL"/>
        </w:rPr>
        <w:t xml:space="preserve"> rozdział w prawie 100-letniej </w:t>
      </w:r>
      <w:r w:rsidR="004B68F7">
        <w:rPr>
          <w:rFonts w:ascii="Arial" w:hAnsi="Arial" w:cs="Arial"/>
          <w:lang w:val="pl-PL"/>
        </w:rPr>
        <w:t xml:space="preserve">współpracy </w:t>
      </w:r>
      <w:r w:rsidR="004B68F7" w:rsidRPr="004B68F7">
        <w:rPr>
          <w:rFonts w:ascii="Arial" w:hAnsi="Arial" w:cs="Arial"/>
          <w:lang w:val="pl-PL"/>
        </w:rPr>
        <w:t>między Goodyear i Zeppelin</w:t>
      </w:r>
      <w:r w:rsidR="004B68F7">
        <w:rPr>
          <w:rFonts w:ascii="Arial" w:hAnsi="Arial" w:cs="Arial"/>
          <w:lang w:val="pl-PL"/>
        </w:rPr>
        <w:t>em</w:t>
      </w:r>
      <w:r w:rsidR="004B68F7" w:rsidRPr="004B68F7">
        <w:rPr>
          <w:rFonts w:ascii="Arial" w:hAnsi="Arial" w:cs="Arial"/>
          <w:lang w:val="pl-PL"/>
        </w:rPr>
        <w:t>.</w:t>
      </w:r>
      <w:r w:rsidR="004B68F7">
        <w:rPr>
          <w:rFonts w:ascii="Arial" w:hAnsi="Arial" w:cs="Arial"/>
          <w:lang w:val="pl-PL"/>
        </w:rPr>
        <w:t xml:space="preserve"> </w:t>
      </w:r>
    </w:p>
    <w:p w14:paraId="494FFE0C" w14:textId="76A7A4E3" w:rsidR="00F4140E" w:rsidRPr="00F4140E" w:rsidRDefault="00F4140E" w:rsidP="00F4140E">
      <w:pPr>
        <w:rPr>
          <w:rFonts w:ascii="Arial" w:hAnsi="Arial" w:cs="Arial"/>
          <w:lang w:val="pl-PL"/>
        </w:rPr>
      </w:pPr>
      <w:r w:rsidRPr="00F4140E">
        <w:rPr>
          <w:rFonts w:ascii="Arial" w:hAnsi="Arial" w:cs="Arial"/>
          <w:lang w:val="pl-PL"/>
        </w:rPr>
        <w:t xml:space="preserve">Półsztywny sterowiec Zeppelin NT mierzy ponad 75 m długości </w:t>
      </w:r>
      <w:r w:rsidR="004B68F7" w:rsidRPr="004B68F7">
        <w:rPr>
          <w:rFonts w:ascii="Arial" w:hAnsi="Arial" w:cs="Arial"/>
          <w:lang w:val="pl-PL"/>
        </w:rPr>
        <w:t>–</w:t>
      </w:r>
      <w:r w:rsidRPr="00F4140E">
        <w:rPr>
          <w:rFonts w:ascii="Arial" w:hAnsi="Arial" w:cs="Arial"/>
          <w:lang w:val="pl-PL"/>
        </w:rPr>
        <w:t xml:space="preserve"> prawie trzy czwarte długości boiska do piłki nożnej </w:t>
      </w:r>
      <w:r w:rsidR="004B68F7" w:rsidRPr="004B68F7">
        <w:rPr>
          <w:rFonts w:ascii="Arial" w:hAnsi="Arial" w:cs="Arial"/>
          <w:lang w:val="pl-PL"/>
        </w:rPr>
        <w:t>–</w:t>
      </w:r>
      <w:r w:rsidRPr="00F4140E">
        <w:rPr>
          <w:rFonts w:ascii="Arial" w:hAnsi="Arial" w:cs="Arial"/>
          <w:lang w:val="pl-PL"/>
        </w:rPr>
        <w:t xml:space="preserve"> i prawie 18 m wysokości. </w:t>
      </w:r>
      <w:r w:rsidR="004B68F7">
        <w:rPr>
          <w:rFonts w:ascii="Arial" w:hAnsi="Arial" w:cs="Arial"/>
          <w:lang w:val="pl-PL"/>
        </w:rPr>
        <w:t>Jest to ten sam model</w:t>
      </w:r>
      <w:r w:rsidR="004A3BEE">
        <w:rPr>
          <w:rFonts w:ascii="Arial" w:hAnsi="Arial" w:cs="Arial"/>
          <w:lang w:val="pl-PL"/>
        </w:rPr>
        <w:t xml:space="preserve"> sterowca</w:t>
      </w:r>
      <w:r w:rsidR="004B68F7">
        <w:rPr>
          <w:rFonts w:ascii="Arial" w:hAnsi="Arial" w:cs="Arial"/>
          <w:lang w:val="pl-PL"/>
        </w:rPr>
        <w:t xml:space="preserve">, co wykorzystywany przez markę w Stanach Zjednoczonych – tam Goodyear posiada </w:t>
      </w:r>
      <w:r w:rsidR="00450042">
        <w:rPr>
          <w:rFonts w:ascii="Arial" w:hAnsi="Arial" w:cs="Arial"/>
          <w:lang w:val="pl-PL"/>
        </w:rPr>
        <w:t xml:space="preserve">trzy </w:t>
      </w:r>
      <w:r w:rsidR="001D3151">
        <w:rPr>
          <w:rFonts w:ascii="Arial" w:hAnsi="Arial" w:cs="Arial"/>
          <w:lang w:val="pl-PL"/>
        </w:rPr>
        <w:t>tego typu maszyny</w:t>
      </w:r>
      <w:r w:rsidR="004B68F7">
        <w:rPr>
          <w:rFonts w:ascii="Arial" w:hAnsi="Arial" w:cs="Arial"/>
          <w:lang w:val="pl-PL"/>
        </w:rPr>
        <w:t xml:space="preserve">. </w:t>
      </w:r>
      <w:r w:rsidR="001D3151">
        <w:rPr>
          <w:rFonts w:ascii="Arial" w:hAnsi="Arial" w:cs="Arial"/>
          <w:lang w:val="pl-PL"/>
        </w:rPr>
        <w:t>Unosząc się nad Europą i</w:t>
      </w:r>
      <w:r w:rsidR="001D3151" w:rsidRPr="00F4140E">
        <w:rPr>
          <w:rFonts w:ascii="Arial" w:hAnsi="Arial" w:cs="Arial"/>
          <w:lang w:val="pl-PL"/>
        </w:rPr>
        <w:t xml:space="preserve"> zapewniając wyjątkowe relacje z</w:t>
      </w:r>
      <w:r w:rsidR="001D3151">
        <w:rPr>
          <w:rFonts w:ascii="Arial" w:hAnsi="Arial" w:cs="Arial"/>
          <w:lang w:val="pl-PL"/>
        </w:rPr>
        <w:t> </w:t>
      </w:r>
      <w:r w:rsidR="001D3151" w:rsidRPr="00F4140E">
        <w:rPr>
          <w:rFonts w:ascii="Arial" w:hAnsi="Arial" w:cs="Arial"/>
          <w:lang w:val="pl-PL"/>
        </w:rPr>
        <w:t xml:space="preserve">najważniejszych </w:t>
      </w:r>
      <w:r w:rsidR="001D3151">
        <w:rPr>
          <w:rFonts w:ascii="Arial" w:hAnsi="Arial" w:cs="Arial"/>
          <w:lang w:val="pl-PL"/>
        </w:rPr>
        <w:t>wyścigów, b</w:t>
      </w:r>
      <w:r w:rsidRPr="00F4140E">
        <w:rPr>
          <w:rFonts w:ascii="Arial" w:hAnsi="Arial" w:cs="Arial"/>
          <w:lang w:val="pl-PL"/>
        </w:rPr>
        <w:t>ędzie pełnił funkcję doskonałego ambasadora marki</w:t>
      </w:r>
      <w:r w:rsidR="001D3151">
        <w:rPr>
          <w:rFonts w:ascii="Arial" w:hAnsi="Arial" w:cs="Arial"/>
          <w:lang w:val="pl-PL"/>
        </w:rPr>
        <w:t>.</w:t>
      </w:r>
      <w:r w:rsidRPr="00F4140E">
        <w:rPr>
          <w:rFonts w:ascii="Arial" w:hAnsi="Arial" w:cs="Arial"/>
          <w:lang w:val="pl-PL"/>
        </w:rPr>
        <w:t xml:space="preserve"> </w:t>
      </w:r>
      <w:r w:rsidR="00450042">
        <w:rPr>
          <w:rFonts w:ascii="Arial" w:hAnsi="Arial" w:cs="Arial"/>
          <w:lang w:val="pl-PL"/>
        </w:rPr>
        <w:t>Oprócz tego</w:t>
      </w:r>
      <w:r w:rsidR="001D3151">
        <w:rPr>
          <w:rFonts w:ascii="Arial" w:hAnsi="Arial" w:cs="Arial"/>
          <w:lang w:val="pl-PL"/>
        </w:rPr>
        <w:t xml:space="preserve"> </w:t>
      </w:r>
      <w:r w:rsidR="00450042">
        <w:rPr>
          <w:rFonts w:ascii="Arial" w:hAnsi="Arial" w:cs="Arial"/>
          <w:lang w:val="pl-PL"/>
        </w:rPr>
        <w:t xml:space="preserve">maszyna </w:t>
      </w:r>
      <w:r w:rsidRPr="00F4140E">
        <w:rPr>
          <w:rFonts w:ascii="Arial" w:hAnsi="Arial" w:cs="Arial"/>
          <w:lang w:val="pl-PL"/>
        </w:rPr>
        <w:t xml:space="preserve">będzie </w:t>
      </w:r>
      <w:r w:rsidR="00967D9D">
        <w:rPr>
          <w:rFonts w:ascii="Arial" w:hAnsi="Arial" w:cs="Arial"/>
          <w:lang w:val="pl-PL"/>
        </w:rPr>
        <w:t>wykonywał</w:t>
      </w:r>
      <w:r w:rsidR="00450042">
        <w:rPr>
          <w:rFonts w:ascii="Arial" w:hAnsi="Arial" w:cs="Arial"/>
          <w:lang w:val="pl-PL"/>
        </w:rPr>
        <w:t>a</w:t>
      </w:r>
      <w:r w:rsidR="00967D9D">
        <w:rPr>
          <w:rFonts w:ascii="Arial" w:hAnsi="Arial" w:cs="Arial"/>
          <w:lang w:val="pl-PL"/>
        </w:rPr>
        <w:t xml:space="preserve"> komercyjne loty </w:t>
      </w:r>
      <w:r w:rsidR="00AB254F">
        <w:rPr>
          <w:rFonts w:ascii="Arial" w:hAnsi="Arial" w:cs="Arial"/>
          <w:lang w:val="pl-PL"/>
        </w:rPr>
        <w:t xml:space="preserve">(pasażerskie) </w:t>
      </w:r>
      <w:r w:rsidR="00967D9D">
        <w:rPr>
          <w:rFonts w:ascii="Arial" w:hAnsi="Arial" w:cs="Arial"/>
          <w:lang w:val="pl-PL"/>
        </w:rPr>
        <w:t>na terenie Niemiec</w:t>
      </w:r>
      <w:r w:rsidRPr="00F4140E">
        <w:rPr>
          <w:rFonts w:ascii="Arial" w:hAnsi="Arial" w:cs="Arial"/>
          <w:lang w:val="pl-PL"/>
        </w:rPr>
        <w:t>.</w:t>
      </w:r>
    </w:p>
    <w:p w14:paraId="1CD1FD6F" w14:textId="17D5DA8C" w:rsidR="00F4140E" w:rsidRPr="00F4140E" w:rsidRDefault="00AB254F" w:rsidP="00F4140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="00F4140E" w:rsidRPr="00F4140E">
        <w:rPr>
          <w:rFonts w:ascii="Arial" w:hAnsi="Arial" w:cs="Arial"/>
          <w:lang w:val="pl-PL"/>
        </w:rPr>
        <w:t>Zeppelin jest dumny z tego, że może dalej rozwijać i poszerzać wieloletnią współpracę z Goodyearem</w:t>
      </w:r>
      <w:r>
        <w:rPr>
          <w:rFonts w:ascii="Arial" w:hAnsi="Arial" w:cs="Arial"/>
          <w:lang w:val="pl-PL"/>
        </w:rPr>
        <w:t>”</w:t>
      </w:r>
      <w:r w:rsidR="00F4140E" w:rsidRPr="00F4140E">
        <w:rPr>
          <w:rFonts w:ascii="Arial" w:hAnsi="Arial" w:cs="Arial"/>
          <w:lang w:val="pl-PL"/>
        </w:rPr>
        <w:t xml:space="preserve"> </w:t>
      </w:r>
      <w:r w:rsidRPr="00AB254F">
        <w:rPr>
          <w:rFonts w:ascii="Arial" w:hAnsi="Arial" w:cs="Arial"/>
          <w:lang w:val="pl-PL"/>
        </w:rPr>
        <w:t>–</w:t>
      </w:r>
      <w:r w:rsidR="00F4140E" w:rsidRPr="00F4140E">
        <w:rPr>
          <w:rFonts w:ascii="Arial" w:hAnsi="Arial" w:cs="Arial"/>
          <w:lang w:val="pl-PL"/>
        </w:rPr>
        <w:t xml:space="preserve"> powiedział </w:t>
      </w:r>
      <w:proofErr w:type="spellStart"/>
      <w:r w:rsidR="00F4140E" w:rsidRPr="00F4140E">
        <w:rPr>
          <w:rFonts w:ascii="Arial" w:hAnsi="Arial" w:cs="Arial"/>
          <w:lang w:val="pl-PL"/>
        </w:rPr>
        <w:t>Eckhard</w:t>
      </w:r>
      <w:proofErr w:type="spellEnd"/>
      <w:r w:rsidR="00F4140E" w:rsidRPr="00F4140E">
        <w:rPr>
          <w:rFonts w:ascii="Arial" w:hAnsi="Arial" w:cs="Arial"/>
          <w:lang w:val="pl-PL"/>
        </w:rPr>
        <w:t xml:space="preserve"> </w:t>
      </w:r>
      <w:proofErr w:type="spellStart"/>
      <w:r w:rsidR="00F4140E" w:rsidRPr="00F4140E">
        <w:rPr>
          <w:rFonts w:ascii="Arial" w:hAnsi="Arial" w:cs="Arial"/>
          <w:lang w:val="pl-PL"/>
        </w:rPr>
        <w:t>Breuer</w:t>
      </w:r>
      <w:proofErr w:type="spellEnd"/>
      <w:r>
        <w:rPr>
          <w:rFonts w:ascii="Arial" w:hAnsi="Arial" w:cs="Arial"/>
          <w:lang w:val="pl-PL"/>
        </w:rPr>
        <w:t xml:space="preserve">, </w:t>
      </w:r>
      <w:r w:rsidRPr="00AB254F">
        <w:rPr>
          <w:rFonts w:ascii="Arial" w:hAnsi="Arial" w:cs="Arial"/>
          <w:lang w:val="pl-PL"/>
        </w:rPr>
        <w:t>CEO of Deutsche Zeppelin-</w:t>
      </w:r>
      <w:proofErr w:type="spellStart"/>
      <w:r w:rsidRPr="00AB254F">
        <w:rPr>
          <w:rFonts w:ascii="Arial" w:hAnsi="Arial" w:cs="Arial"/>
          <w:lang w:val="pl-PL"/>
        </w:rPr>
        <w:t>Reederei</w:t>
      </w:r>
      <w:proofErr w:type="spellEnd"/>
      <w:r w:rsidRPr="00AB254F">
        <w:rPr>
          <w:rFonts w:ascii="Arial" w:hAnsi="Arial" w:cs="Arial"/>
          <w:lang w:val="pl-PL"/>
        </w:rPr>
        <w:t xml:space="preserve"> GmbH</w:t>
      </w:r>
      <w:r w:rsidR="00F4140E" w:rsidRPr="00F4140E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„</w:t>
      </w:r>
      <w:r w:rsidR="00F4140E" w:rsidRPr="00F4140E">
        <w:rPr>
          <w:rFonts w:ascii="Arial" w:hAnsi="Arial" w:cs="Arial"/>
          <w:lang w:val="pl-PL"/>
        </w:rPr>
        <w:t>Nie możemy się doczekać, aby dodać Europę do obszaru współpracy nadając naszym relacjom nowy, międzynarodowy wymiar</w:t>
      </w:r>
      <w:r w:rsidR="005F2EA6">
        <w:rPr>
          <w:rFonts w:ascii="Arial" w:hAnsi="Arial" w:cs="Arial"/>
          <w:lang w:val="pl-PL"/>
        </w:rPr>
        <w:t>”</w:t>
      </w:r>
      <w:r w:rsidR="00F4140E" w:rsidRPr="00F4140E">
        <w:rPr>
          <w:rFonts w:ascii="Arial" w:hAnsi="Arial" w:cs="Arial"/>
          <w:lang w:val="pl-PL"/>
        </w:rPr>
        <w:t xml:space="preserve">. </w:t>
      </w:r>
    </w:p>
    <w:p w14:paraId="3EF45474" w14:textId="186D9D8A" w:rsidR="00F4140E" w:rsidRPr="00F4140E" w:rsidRDefault="00450042" w:rsidP="00F4140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Sterowiec </w:t>
      </w:r>
      <w:proofErr w:type="spellStart"/>
      <w:r w:rsidRPr="00F4140E">
        <w:rPr>
          <w:rFonts w:ascii="Arial" w:hAnsi="Arial" w:cs="Arial"/>
          <w:lang w:val="pl-PL"/>
        </w:rPr>
        <w:t>Goodyear</w:t>
      </w:r>
      <w:proofErr w:type="spellEnd"/>
      <w:r w:rsidR="004A3BEE">
        <w:rPr>
          <w:rFonts w:ascii="Arial" w:hAnsi="Arial" w:cs="Arial"/>
          <w:lang w:val="pl-PL"/>
        </w:rPr>
        <w:t xml:space="preserve"> </w:t>
      </w:r>
      <w:proofErr w:type="spellStart"/>
      <w:r w:rsidR="004A3BEE">
        <w:rPr>
          <w:rFonts w:ascii="Arial" w:hAnsi="Arial" w:cs="Arial"/>
          <w:lang w:val="pl-PL"/>
        </w:rPr>
        <w:t>Blimp</w:t>
      </w:r>
      <w:proofErr w:type="spellEnd"/>
      <w:r>
        <w:rPr>
          <w:rFonts w:ascii="Arial" w:hAnsi="Arial" w:cs="Arial"/>
          <w:lang w:val="pl-PL"/>
        </w:rPr>
        <w:t>,</w:t>
      </w:r>
      <w:r w:rsidRPr="00F414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c</w:t>
      </w:r>
      <w:r w:rsidR="009A34F5">
        <w:rPr>
          <w:rFonts w:ascii="Arial" w:hAnsi="Arial" w:cs="Arial"/>
          <w:lang w:val="pl-PL"/>
        </w:rPr>
        <w:t xml:space="preserve">zęściej widywany </w:t>
      </w:r>
      <w:r w:rsidR="00AB254F">
        <w:rPr>
          <w:rFonts w:ascii="Arial" w:hAnsi="Arial" w:cs="Arial"/>
          <w:lang w:val="pl-PL"/>
        </w:rPr>
        <w:t xml:space="preserve">w Stanach Zjednoczonych </w:t>
      </w:r>
      <w:r w:rsidR="00AB254F" w:rsidRPr="00AB254F">
        <w:rPr>
          <w:rFonts w:ascii="Arial" w:hAnsi="Arial" w:cs="Arial"/>
          <w:lang w:val="pl-PL"/>
        </w:rPr>
        <w:t xml:space="preserve">podczas dużych imprez sportowych, w tym wyścigów NASCAR, </w:t>
      </w:r>
      <w:r w:rsidR="00AB254F">
        <w:rPr>
          <w:rFonts w:ascii="Arial" w:hAnsi="Arial" w:cs="Arial"/>
          <w:lang w:val="pl-PL"/>
        </w:rPr>
        <w:t>rozgrywek</w:t>
      </w:r>
      <w:r w:rsidR="00AB254F" w:rsidRPr="00AB254F">
        <w:rPr>
          <w:rFonts w:ascii="Arial" w:hAnsi="Arial" w:cs="Arial"/>
          <w:lang w:val="pl-PL"/>
        </w:rPr>
        <w:t xml:space="preserve"> NBA i PGA, </w:t>
      </w:r>
      <w:r w:rsidR="00F4140E" w:rsidRPr="00F4140E">
        <w:rPr>
          <w:rFonts w:ascii="Arial" w:hAnsi="Arial" w:cs="Arial"/>
          <w:lang w:val="pl-PL"/>
        </w:rPr>
        <w:t xml:space="preserve">jest </w:t>
      </w:r>
      <w:r w:rsidR="009A34F5">
        <w:rPr>
          <w:rFonts w:ascii="Arial" w:hAnsi="Arial" w:cs="Arial"/>
          <w:lang w:val="pl-PL"/>
        </w:rPr>
        <w:t xml:space="preserve">jednak </w:t>
      </w:r>
      <w:r w:rsidR="004A3BEE">
        <w:rPr>
          <w:rFonts w:ascii="Arial" w:hAnsi="Arial" w:cs="Arial"/>
          <w:lang w:val="pl-PL"/>
        </w:rPr>
        <w:t>dobrze znany w Europie.</w:t>
      </w:r>
      <w:r w:rsidR="009A34F5">
        <w:rPr>
          <w:rFonts w:ascii="Arial" w:hAnsi="Arial" w:cs="Arial"/>
          <w:lang w:val="pl-PL"/>
        </w:rPr>
        <w:t xml:space="preserve"> </w:t>
      </w:r>
      <w:r w:rsidR="00F4140E" w:rsidRPr="00F4140E">
        <w:rPr>
          <w:rFonts w:ascii="Arial" w:hAnsi="Arial" w:cs="Arial"/>
          <w:lang w:val="pl-PL"/>
        </w:rPr>
        <w:t xml:space="preserve">Po raz pierwszy przyleciał do Europy w marcu 1972 r., a w czerwcu tego samego roku wykonał dziewiczy lot do </w:t>
      </w:r>
      <w:proofErr w:type="spellStart"/>
      <w:r w:rsidR="00F4140E" w:rsidRPr="00F4140E">
        <w:rPr>
          <w:rFonts w:ascii="Arial" w:hAnsi="Arial" w:cs="Arial"/>
          <w:lang w:val="pl-PL"/>
        </w:rPr>
        <w:t>Cardington</w:t>
      </w:r>
      <w:proofErr w:type="spellEnd"/>
      <w:r w:rsidR="00F4140E" w:rsidRPr="00F4140E">
        <w:rPr>
          <w:rFonts w:ascii="Arial" w:hAnsi="Arial" w:cs="Arial"/>
          <w:lang w:val="pl-PL"/>
        </w:rPr>
        <w:t xml:space="preserve"> w</w:t>
      </w:r>
      <w:r w:rsidR="007E2CC9">
        <w:rPr>
          <w:rFonts w:ascii="Arial" w:hAnsi="Arial" w:cs="Arial"/>
          <w:lang w:val="pl-PL"/>
        </w:rPr>
        <w:t> </w:t>
      </w:r>
      <w:r w:rsidR="00F4140E" w:rsidRPr="00F4140E">
        <w:rPr>
          <w:rFonts w:ascii="Arial" w:hAnsi="Arial" w:cs="Arial"/>
          <w:lang w:val="pl-PL"/>
        </w:rPr>
        <w:t xml:space="preserve">Anglii. Słynny sterowiec </w:t>
      </w:r>
      <w:r w:rsidR="00E93BFA">
        <w:rPr>
          <w:rFonts w:ascii="Arial" w:hAnsi="Arial" w:cs="Arial"/>
          <w:lang w:val="pl-PL"/>
        </w:rPr>
        <w:t xml:space="preserve">nazywany wtedy </w:t>
      </w:r>
      <w:r w:rsidR="00AB254F">
        <w:rPr>
          <w:rFonts w:ascii="Arial" w:hAnsi="Arial" w:cs="Arial"/>
          <w:lang w:val="pl-PL"/>
        </w:rPr>
        <w:t>‘</w:t>
      </w:r>
      <w:r w:rsidR="00F4140E" w:rsidRPr="00F4140E">
        <w:rPr>
          <w:rFonts w:ascii="Arial" w:hAnsi="Arial" w:cs="Arial"/>
          <w:lang w:val="pl-PL"/>
        </w:rPr>
        <w:t>Europa</w:t>
      </w:r>
      <w:r w:rsidR="00AB254F">
        <w:rPr>
          <w:rFonts w:ascii="Arial" w:hAnsi="Arial" w:cs="Arial"/>
          <w:lang w:val="pl-PL"/>
        </w:rPr>
        <w:t>’</w:t>
      </w:r>
      <w:r w:rsidR="00F4140E" w:rsidRPr="00F4140E">
        <w:rPr>
          <w:rFonts w:ascii="Arial" w:hAnsi="Arial" w:cs="Arial"/>
          <w:lang w:val="pl-PL"/>
        </w:rPr>
        <w:t xml:space="preserve"> </w:t>
      </w:r>
      <w:r w:rsidR="009A34F5">
        <w:rPr>
          <w:rFonts w:ascii="Arial" w:hAnsi="Arial" w:cs="Arial"/>
          <w:lang w:val="pl-PL"/>
        </w:rPr>
        <w:t xml:space="preserve">wzbijał </w:t>
      </w:r>
      <w:r w:rsidR="00F4140E" w:rsidRPr="00F4140E">
        <w:rPr>
          <w:rFonts w:ascii="Arial" w:hAnsi="Arial" w:cs="Arial"/>
          <w:lang w:val="pl-PL"/>
        </w:rPr>
        <w:t xml:space="preserve">się w </w:t>
      </w:r>
      <w:r w:rsidR="005F2EA6">
        <w:rPr>
          <w:rFonts w:ascii="Arial" w:hAnsi="Arial" w:cs="Arial"/>
          <w:lang w:val="pl-PL"/>
        </w:rPr>
        <w:t xml:space="preserve">europejskie </w:t>
      </w:r>
      <w:r w:rsidR="00F4140E" w:rsidRPr="00F4140E">
        <w:rPr>
          <w:rFonts w:ascii="Arial" w:hAnsi="Arial" w:cs="Arial"/>
          <w:lang w:val="pl-PL"/>
        </w:rPr>
        <w:t xml:space="preserve">niebo </w:t>
      </w:r>
      <w:r w:rsidR="009A34F5">
        <w:rPr>
          <w:rFonts w:ascii="Arial" w:hAnsi="Arial" w:cs="Arial"/>
          <w:lang w:val="pl-PL"/>
        </w:rPr>
        <w:t xml:space="preserve">przez kolejne </w:t>
      </w:r>
      <w:r w:rsidR="00F4140E" w:rsidRPr="00F4140E">
        <w:rPr>
          <w:rFonts w:ascii="Arial" w:hAnsi="Arial" w:cs="Arial"/>
          <w:lang w:val="pl-PL"/>
        </w:rPr>
        <w:t xml:space="preserve">14 lat, </w:t>
      </w:r>
      <w:r w:rsidR="00AB254F">
        <w:rPr>
          <w:rFonts w:ascii="Arial" w:hAnsi="Arial" w:cs="Arial"/>
          <w:lang w:val="pl-PL"/>
        </w:rPr>
        <w:t>biorąc udział w</w:t>
      </w:r>
      <w:r w:rsidR="00F4140E" w:rsidRPr="00F4140E">
        <w:rPr>
          <w:rFonts w:ascii="Arial" w:hAnsi="Arial" w:cs="Arial"/>
          <w:lang w:val="pl-PL"/>
        </w:rPr>
        <w:t xml:space="preserve"> wielu ważnych </w:t>
      </w:r>
      <w:r>
        <w:rPr>
          <w:rFonts w:ascii="Arial" w:hAnsi="Arial" w:cs="Arial"/>
          <w:lang w:val="pl-PL"/>
        </w:rPr>
        <w:t xml:space="preserve">wydarzeniach </w:t>
      </w:r>
      <w:r w:rsidR="00F4140E" w:rsidRPr="00F4140E">
        <w:rPr>
          <w:rFonts w:ascii="Arial" w:hAnsi="Arial" w:cs="Arial"/>
          <w:lang w:val="pl-PL"/>
        </w:rPr>
        <w:t>sportowych i</w:t>
      </w:r>
      <w:r w:rsidR="007E2CC9">
        <w:rPr>
          <w:rFonts w:ascii="Arial" w:hAnsi="Arial" w:cs="Arial"/>
          <w:lang w:val="pl-PL"/>
        </w:rPr>
        <w:t> </w:t>
      </w:r>
      <w:r w:rsidR="00F4140E" w:rsidRPr="00F4140E">
        <w:rPr>
          <w:rFonts w:ascii="Arial" w:hAnsi="Arial" w:cs="Arial"/>
          <w:lang w:val="pl-PL"/>
        </w:rPr>
        <w:t xml:space="preserve">kulturalnych, m.in. Grand Prix Niemiec </w:t>
      </w:r>
      <w:r w:rsidR="009A34F5">
        <w:rPr>
          <w:rFonts w:ascii="Arial" w:hAnsi="Arial" w:cs="Arial"/>
          <w:lang w:val="pl-PL"/>
        </w:rPr>
        <w:t xml:space="preserve">na </w:t>
      </w:r>
      <w:proofErr w:type="spellStart"/>
      <w:r w:rsidR="00F4140E" w:rsidRPr="00F4140E">
        <w:rPr>
          <w:rFonts w:ascii="Arial" w:hAnsi="Arial" w:cs="Arial"/>
          <w:lang w:val="pl-PL"/>
        </w:rPr>
        <w:t>Nürburgring</w:t>
      </w:r>
      <w:r w:rsidR="009A34F5">
        <w:rPr>
          <w:rFonts w:ascii="Arial" w:hAnsi="Arial" w:cs="Arial"/>
          <w:lang w:val="pl-PL"/>
        </w:rPr>
        <w:t>u</w:t>
      </w:r>
      <w:proofErr w:type="spellEnd"/>
      <w:r w:rsidR="00F4140E" w:rsidRPr="00F4140E">
        <w:rPr>
          <w:rFonts w:ascii="Arial" w:hAnsi="Arial" w:cs="Arial"/>
          <w:lang w:val="pl-PL"/>
        </w:rPr>
        <w:t xml:space="preserve"> w 1985 r., French Open </w:t>
      </w:r>
      <w:r w:rsidR="009A34F5">
        <w:rPr>
          <w:rFonts w:ascii="Arial" w:hAnsi="Arial" w:cs="Arial"/>
          <w:lang w:val="pl-PL"/>
        </w:rPr>
        <w:t xml:space="preserve">na </w:t>
      </w:r>
      <w:r w:rsidR="00F4140E" w:rsidRPr="00F4140E">
        <w:rPr>
          <w:rFonts w:ascii="Arial" w:hAnsi="Arial" w:cs="Arial"/>
          <w:lang w:val="pl-PL"/>
        </w:rPr>
        <w:t>Rolland Garros w 1986 r., a nawet dwóch brytyjskich weselach królewskich, zanim w</w:t>
      </w:r>
      <w:r w:rsidR="007E2CC9">
        <w:rPr>
          <w:rFonts w:ascii="Arial" w:hAnsi="Arial" w:cs="Arial"/>
          <w:lang w:val="pl-PL"/>
        </w:rPr>
        <w:t> </w:t>
      </w:r>
      <w:r w:rsidR="00F4140E" w:rsidRPr="00F4140E">
        <w:rPr>
          <w:rFonts w:ascii="Arial" w:hAnsi="Arial" w:cs="Arial"/>
          <w:lang w:val="pl-PL"/>
        </w:rPr>
        <w:t xml:space="preserve">1986 r. przeszedł na emeryturę. </w:t>
      </w:r>
    </w:p>
    <w:p w14:paraId="6F67BF3B" w14:textId="7D24DE18" w:rsidR="00F4140E" w:rsidRPr="00F4140E" w:rsidRDefault="00F4140E" w:rsidP="00F4140E">
      <w:pPr>
        <w:rPr>
          <w:rFonts w:ascii="Arial" w:hAnsi="Arial" w:cs="Arial"/>
          <w:lang w:val="pl-PL"/>
        </w:rPr>
      </w:pPr>
      <w:r w:rsidRPr="00F4140E">
        <w:rPr>
          <w:rFonts w:ascii="Arial" w:hAnsi="Arial" w:cs="Arial"/>
          <w:lang w:val="pl-PL"/>
        </w:rPr>
        <w:lastRenderedPageBreak/>
        <w:t>W kolejnych latach</w:t>
      </w:r>
      <w:r w:rsidR="009A34F5">
        <w:rPr>
          <w:rFonts w:ascii="Arial" w:hAnsi="Arial" w:cs="Arial"/>
          <w:lang w:val="pl-PL"/>
        </w:rPr>
        <w:t xml:space="preserve"> sterow</w:t>
      </w:r>
      <w:r w:rsidR="005F2EA6">
        <w:rPr>
          <w:rFonts w:ascii="Arial" w:hAnsi="Arial" w:cs="Arial"/>
          <w:lang w:val="pl-PL"/>
        </w:rPr>
        <w:t>ce</w:t>
      </w:r>
      <w:r w:rsidRPr="00F4140E">
        <w:rPr>
          <w:rFonts w:ascii="Arial" w:hAnsi="Arial" w:cs="Arial"/>
          <w:lang w:val="pl-PL"/>
        </w:rPr>
        <w:t xml:space="preserve"> </w:t>
      </w:r>
      <w:r w:rsidR="001F472A">
        <w:rPr>
          <w:rFonts w:ascii="Arial" w:hAnsi="Arial" w:cs="Arial"/>
          <w:lang w:val="pl-PL"/>
        </w:rPr>
        <w:t>marki</w:t>
      </w:r>
      <w:r w:rsidRPr="00F4140E">
        <w:rPr>
          <w:rFonts w:ascii="Arial" w:hAnsi="Arial" w:cs="Arial"/>
          <w:lang w:val="pl-PL"/>
        </w:rPr>
        <w:t xml:space="preserve"> </w:t>
      </w:r>
      <w:r w:rsidR="009A34F5">
        <w:rPr>
          <w:rFonts w:ascii="Arial" w:hAnsi="Arial" w:cs="Arial"/>
          <w:lang w:val="pl-PL"/>
        </w:rPr>
        <w:t>wracał</w:t>
      </w:r>
      <w:r w:rsidR="005F2EA6">
        <w:rPr>
          <w:rFonts w:ascii="Arial" w:hAnsi="Arial" w:cs="Arial"/>
          <w:lang w:val="pl-PL"/>
        </w:rPr>
        <w:t>y</w:t>
      </w:r>
      <w:r w:rsidR="009A34F5">
        <w:rPr>
          <w:rFonts w:ascii="Arial" w:hAnsi="Arial" w:cs="Arial"/>
          <w:lang w:val="pl-PL"/>
        </w:rPr>
        <w:t xml:space="preserve"> na europejskie trasy</w:t>
      </w:r>
      <w:r w:rsidRPr="00F4140E">
        <w:rPr>
          <w:rFonts w:ascii="Arial" w:hAnsi="Arial" w:cs="Arial"/>
          <w:lang w:val="pl-PL"/>
        </w:rPr>
        <w:t>, jednak lot próbny z</w:t>
      </w:r>
      <w:r w:rsidR="00E22A05">
        <w:rPr>
          <w:rFonts w:ascii="Arial" w:hAnsi="Arial" w:cs="Arial"/>
          <w:lang w:val="pl-PL"/>
        </w:rPr>
        <w:t> </w:t>
      </w:r>
      <w:r w:rsidRPr="00F4140E">
        <w:rPr>
          <w:rFonts w:ascii="Arial" w:hAnsi="Arial" w:cs="Arial"/>
          <w:lang w:val="pl-PL"/>
        </w:rPr>
        <w:t xml:space="preserve">Friedrichshafen to pierwszy lot </w:t>
      </w:r>
      <w:r w:rsidR="009A34F5">
        <w:rPr>
          <w:rFonts w:ascii="Arial" w:hAnsi="Arial" w:cs="Arial"/>
          <w:lang w:val="pl-PL"/>
        </w:rPr>
        <w:t xml:space="preserve">sterowca </w:t>
      </w:r>
      <w:r w:rsidRPr="00F4140E">
        <w:rPr>
          <w:rFonts w:ascii="Arial" w:hAnsi="Arial" w:cs="Arial"/>
          <w:lang w:val="pl-PL"/>
        </w:rPr>
        <w:t xml:space="preserve">Goodyear w Europie od 2012 r. </w:t>
      </w:r>
    </w:p>
    <w:p w14:paraId="7B630CB2" w14:textId="58BBB8F8" w:rsidR="00F4140E" w:rsidRPr="00F4140E" w:rsidRDefault="009A34F5" w:rsidP="00F4140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F4140E" w:rsidRPr="00F4140E">
        <w:rPr>
          <w:rFonts w:ascii="Arial" w:hAnsi="Arial" w:cs="Arial"/>
          <w:lang w:val="pl-PL"/>
        </w:rPr>
        <w:t xml:space="preserve"> najbliższych tygodniach </w:t>
      </w:r>
      <w:r>
        <w:rPr>
          <w:rFonts w:ascii="Arial" w:hAnsi="Arial" w:cs="Arial"/>
          <w:lang w:val="pl-PL"/>
        </w:rPr>
        <w:t xml:space="preserve">sterowiec </w:t>
      </w:r>
      <w:r w:rsidR="005F2EA6">
        <w:rPr>
          <w:rFonts w:ascii="Arial" w:hAnsi="Arial" w:cs="Arial"/>
          <w:lang w:val="pl-PL"/>
        </w:rPr>
        <w:t>marki</w:t>
      </w:r>
      <w:r w:rsidR="00F4140E" w:rsidRPr="00F4140E">
        <w:rPr>
          <w:rFonts w:ascii="Arial" w:hAnsi="Arial" w:cs="Arial"/>
          <w:lang w:val="pl-PL"/>
        </w:rPr>
        <w:t xml:space="preserve"> będzie latał w rejonie Friedrichshafen i</w:t>
      </w:r>
      <w:r w:rsidR="005F2EA6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>szerzej na terytorium Niemiec</w:t>
      </w:r>
      <w:r w:rsidR="005F2EA6">
        <w:rPr>
          <w:rFonts w:ascii="Arial" w:hAnsi="Arial" w:cs="Arial"/>
          <w:lang w:val="pl-PL"/>
        </w:rPr>
        <w:t>. D</w:t>
      </w:r>
      <w:r w:rsidR="00F4140E" w:rsidRPr="00F4140E">
        <w:rPr>
          <w:rFonts w:ascii="Arial" w:hAnsi="Arial" w:cs="Arial"/>
          <w:lang w:val="pl-PL"/>
        </w:rPr>
        <w:t xml:space="preserve">ocelowo </w:t>
      </w:r>
      <w:r w:rsidR="00B46E05">
        <w:rPr>
          <w:rFonts w:ascii="Arial" w:hAnsi="Arial" w:cs="Arial"/>
          <w:lang w:val="pl-PL"/>
        </w:rPr>
        <w:t>ma pokazywać</w:t>
      </w:r>
      <w:r w:rsidR="00F4140E" w:rsidRPr="00F414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</w:t>
      </w:r>
      <w:r w:rsidR="005F2EA6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>powietrza najważniejsze wyścigi</w:t>
      </w:r>
      <w:r w:rsidR="00B46E05" w:rsidRPr="00B46E05">
        <w:rPr>
          <w:rFonts w:ascii="Arial" w:hAnsi="Arial" w:cs="Arial"/>
          <w:lang w:val="pl-PL"/>
        </w:rPr>
        <w:t xml:space="preserve"> </w:t>
      </w:r>
      <w:r w:rsidR="00B46E05">
        <w:rPr>
          <w:rFonts w:ascii="Arial" w:hAnsi="Arial" w:cs="Arial"/>
          <w:lang w:val="pl-PL"/>
        </w:rPr>
        <w:t>rozgrywane w Europie</w:t>
      </w:r>
      <w:r w:rsidR="00F4140E" w:rsidRPr="00F4140E">
        <w:rPr>
          <w:rFonts w:ascii="Arial" w:hAnsi="Arial" w:cs="Arial"/>
          <w:lang w:val="pl-PL"/>
        </w:rPr>
        <w:t xml:space="preserve">, jakie pozostały w kalendarzu sportów motorowych na </w:t>
      </w:r>
      <w:r w:rsidR="00450042">
        <w:rPr>
          <w:rFonts w:ascii="Arial" w:hAnsi="Arial" w:cs="Arial"/>
          <w:lang w:val="pl-PL"/>
        </w:rPr>
        <w:t>sezon</w:t>
      </w:r>
      <w:r w:rsidR="00F4140E" w:rsidRPr="00F4140E">
        <w:rPr>
          <w:rFonts w:ascii="Arial" w:hAnsi="Arial" w:cs="Arial"/>
          <w:lang w:val="pl-PL"/>
        </w:rPr>
        <w:t xml:space="preserve"> 2020. </w:t>
      </w:r>
    </w:p>
    <w:p w14:paraId="481B66F3" w14:textId="65471EDC" w:rsidR="001A04BF" w:rsidRPr="005219D7" w:rsidRDefault="00F4140E" w:rsidP="00F4140E">
      <w:pPr>
        <w:rPr>
          <w:rFonts w:ascii="Arial" w:hAnsi="Arial" w:cs="Arial"/>
          <w:lang w:val="pl-PL"/>
        </w:rPr>
      </w:pPr>
      <w:r w:rsidRPr="00F4140E">
        <w:rPr>
          <w:rFonts w:ascii="Arial" w:hAnsi="Arial" w:cs="Arial"/>
          <w:lang w:val="pl-PL"/>
        </w:rPr>
        <w:t xml:space="preserve">Będzie to kolejny, znaczący impuls powrotu Goodyear </w:t>
      </w:r>
      <w:r w:rsidR="001F472A">
        <w:rPr>
          <w:rFonts w:ascii="Arial" w:hAnsi="Arial" w:cs="Arial"/>
          <w:lang w:val="pl-PL"/>
        </w:rPr>
        <w:t>do</w:t>
      </w:r>
      <w:r w:rsidRPr="00F4140E">
        <w:rPr>
          <w:rFonts w:ascii="Arial" w:hAnsi="Arial" w:cs="Arial"/>
          <w:lang w:val="pl-PL"/>
        </w:rPr>
        <w:t xml:space="preserve"> wyścig</w:t>
      </w:r>
      <w:r w:rsidR="001F472A">
        <w:rPr>
          <w:rFonts w:ascii="Arial" w:hAnsi="Arial" w:cs="Arial"/>
          <w:lang w:val="pl-PL"/>
        </w:rPr>
        <w:t>ów</w:t>
      </w:r>
      <w:r w:rsidRPr="00F4140E">
        <w:rPr>
          <w:rFonts w:ascii="Arial" w:hAnsi="Arial" w:cs="Arial"/>
          <w:lang w:val="pl-PL"/>
        </w:rPr>
        <w:t xml:space="preserve"> międzynarodow</w:t>
      </w:r>
      <w:r w:rsidR="001F472A">
        <w:rPr>
          <w:rFonts w:ascii="Arial" w:hAnsi="Arial" w:cs="Arial"/>
          <w:lang w:val="pl-PL"/>
        </w:rPr>
        <w:t>ych</w:t>
      </w:r>
      <w:r w:rsidRPr="00F4140E">
        <w:rPr>
          <w:rFonts w:ascii="Arial" w:hAnsi="Arial" w:cs="Arial"/>
          <w:lang w:val="pl-PL"/>
        </w:rPr>
        <w:t xml:space="preserve">. Firma została już oficjalnym dostawcą opon do klasy LMP2 </w:t>
      </w:r>
      <w:r w:rsidR="00D26821">
        <w:rPr>
          <w:rFonts w:ascii="Arial" w:hAnsi="Arial" w:cs="Arial"/>
          <w:lang w:val="pl-PL"/>
        </w:rPr>
        <w:t xml:space="preserve">Długodystansowych </w:t>
      </w:r>
      <w:r w:rsidRPr="00F4140E">
        <w:rPr>
          <w:rFonts w:ascii="Arial" w:hAnsi="Arial" w:cs="Arial"/>
          <w:lang w:val="pl-PL"/>
        </w:rPr>
        <w:t xml:space="preserve">Mistrzostw Świata </w:t>
      </w:r>
      <w:r w:rsidR="002B119A">
        <w:rPr>
          <w:rFonts w:ascii="Arial" w:hAnsi="Arial" w:cs="Arial"/>
          <w:lang w:val="pl-PL"/>
        </w:rPr>
        <w:t>FIA</w:t>
      </w:r>
      <w:r w:rsidR="002B119A" w:rsidRPr="00F4140E">
        <w:rPr>
          <w:rFonts w:ascii="Arial" w:hAnsi="Arial" w:cs="Arial"/>
          <w:lang w:val="pl-PL"/>
        </w:rPr>
        <w:t xml:space="preserve"> </w:t>
      </w:r>
      <w:r w:rsidRPr="00F4140E">
        <w:rPr>
          <w:rFonts w:ascii="Arial" w:hAnsi="Arial" w:cs="Arial"/>
          <w:lang w:val="pl-PL"/>
        </w:rPr>
        <w:t xml:space="preserve">(WEC), </w:t>
      </w:r>
      <w:r w:rsidR="00D26821">
        <w:rPr>
          <w:rFonts w:ascii="Arial" w:hAnsi="Arial" w:cs="Arial"/>
          <w:lang w:val="pl-PL"/>
        </w:rPr>
        <w:t xml:space="preserve">Europejskiej Serii Le </w:t>
      </w:r>
      <w:proofErr w:type="spellStart"/>
      <w:r w:rsidR="00D26821">
        <w:rPr>
          <w:rFonts w:ascii="Arial" w:hAnsi="Arial" w:cs="Arial"/>
          <w:lang w:val="pl-PL"/>
        </w:rPr>
        <w:t>Mans</w:t>
      </w:r>
      <w:proofErr w:type="spellEnd"/>
      <w:r w:rsidR="001D3151">
        <w:rPr>
          <w:rFonts w:ascii="Arial" w:hAnsi="Arial" w:cs="Arial"/>
          <w:lang w:val="pl-PL"/>
        </w:rPr>
        <w:t xml:space="preserve"> od sezonu 2021</w:t>
      </w:r>
      <w:r w:rsidR="00D26821">
        <w:rPr>
          <w:rFonts w:ascii="Arial" w:hAnsi="Arial" w:cs="Arial"/>
          <w:lang w:val="pl-PL"/>
        </w:rPr>
        <w:t xml:space="preserve">, </w:t>
      </w:r>
      <w:r w:rsidR="001D3151">
        <w:rPr>
          <w:rFonts w:ascii="Arial" w:hAnsi="Arial" w:cs="Arial"/>
          <w:lang w:val="pl-PL"/>
        </w:rPr>
        <w:t>B</w:t>
      </w:r>
      <w:r w:rsidR="00D26821">
        <w:rPr>
          <w:rFonts w:ascii="Arial" w:hAnsi="Arial" w:cs="Arial"/>
          <w:lang w:val="pl-PL"/>
        </w:rPr>
        <w:t xml:space="preserve">rytyjskich </w:t>
      </w:r>
      <w:r w:rsidR="001D3151">
        <w:rPr>
          <w:rFonts w:ascii="Arial" w:hAnsi="Arial" w:cs="Arial"/>
          <w:lang w:val="pl-PL"/>
        </w:rPr>
        <w:t>M</w:t>
      </w:r>
      <w:r w:rsidR="00D26821">
        <w:rPr>
          <w:rFonts w:ascii="Arial" w:hAnsi="Arial" w:cs="Arial"/>
          <w:lang w:val="pl-PL"/>
        </w:rPr>
        <w:t xml:space="preserve">istrzostw </w:t>
      </w:r>
      <w:r w:rsidR="001D3151">
        <w:rPr>
          <w:rFonts w:ascii="Arial" w:hAnsi="Arial" w:cs="Arial"/>
          <w:lang w:val="pl-PL"/>
        </w:rPr>
        <w:t>S</w:t>
      </w:r>
      <w:r w:rsidR="00D26821">
        <w:rPr>
          <w:rFonts w:ascii="Arial" w:hAnsi="Arial" w:cs="Arial"/>
          <w:lang w:val="pl-PL"/>
        </w:rPr>
        <w:t xml:space="preserve">amochodów </w:t>
      </w:r>
      <w:r w:rsidR="001D3151">
        <w:rPr>
          <w:rFonts w:ascii="Arial" w:hAnsi="Arial" w:cs="Arial"/>
          <w:lang w:val="pl-PL"/>
        </w:rPr>
        <w:t>T</w:t>
      </w:r>
      <w:r w:rsidR="00D26821">
        <w:rPr>
          <w:rFonts w:ascii="Arial" w:hAnsi="Arial" w:cs="Arial"/>
          <w:lang w:val="pl-PL"/>
        </w:rPr>
        <w:t xml:space="preserve">urystycznych </w:t>
      </w:r>
      <w:r w:rsidRPr="00F4140E">
        <w:rPr>
          <w:rFonts w:ascii="Arial" w:hAnsi="Arial" w:cs="Arial"/>
          <w:lang w:val="pl-PL"/>
        </w:rPr>
        <w:t xml:space="preserve">(BTCC) oraz za pośrednictwem nowego partnerstwa medialnego z czołowym europejskim nadawcą sportowym, Eurosport, </w:t>
      </w:r>
      <w:r w:rsidR="00D26821">
        <w:rPr>
          <w:rFonts w:ascii="Arial" w:hAnsi="Arial" w:cs="Arial"/>
          <w:lang w:val="pl-PL"/>
        </w:rPr>
        <w:t xml:space="preserve">dla </w:t>
      </w:r>
      <w:r w:rsidR="001D3151">
        <w:rPr>
          <w:rFonts w:ascii="Arial" w:hAnsi="Arial" w:cs="Arial"/>
          <w:lang w:val="pl-PL"/>
        </w:rPr>
        <w:t>P</w:t>
      </w:r>
      <w:r w:rsidR="00D26821">
        <w:rPr>
          <w:rFonts w:ascii="Arial" w:hAnsi="Arial" w:cs="Arial"/>
          <w:lang w:val="pl-PL"/>
        </w:rPr>
        <w:t xml:space="preserve">ucharu </w:t>
      </w:r>
      <w:r w:rsidR="001D3151">
        <w:rPr>
          <w:rFonts w:ascii="Arial" w:hAnsi="Arial" w:cs="Arial"/>
          <w:lang w:val="pl-PL"/>
        </w:rPr>
        <w:t>Ś</w:t>
      </w:r>
      <w:r w:rsidR="00D26821">
        <w:rPr>
          <w:rFonts w:ascii="Arial" w:hAnsi="Arial" w:cs="Arial"/>
          <w:lang w:val="pl-PL"/>
        </w:rPr>
        <w:t xml:space="preserve">wiata </w:t>
      </w:r>
      <w:r w:rsidR="001D3151">
        <w:rPr>
          <w:rFonts w:ascii="Arial" w:hAnsi="Arial" w:cs="Arial"/>
          <w:lang w:val="pl-PL"/>
        </w:rPr>
        <w:t>S</w:t>
      </w:r>
      <w:r w:rsidR="00D26821">
        <w:rPr>
          <w:rFonts w:ascii="Arial" w:hAnsi="Arial" w:cs="Arial"/>
          <w:lang w:val="pl-PL"/>
        </w:rPr>
        <w:t xml:space="preserve">amochodów </w:t>
      </w:r>
      <w:r w:rsidR="001D3151">
        <w:rPr>
          <w:rFonts w:ascii="Arial" w:hAnsi="Arial" w:cs="Arial"/>
          <w:lang w:val="pl-PL"/>
        </w:rPr>
        <w:t>T</w:t>
      </w:r>
      <w:r w:rsidR="00D26821">
        <w:rPr>
          <w:rFonts w:ascii="Arial" w:hAnsi="Arial" w:cs="Arial"/>
          <w:lang w:val="pl-PL"/>
        </w:rPr>
        <w:t>urystycznych FIA (WTC</w:t>
      </w:r>
      <w:r w:rsidR="00B63AC2">
        <w:rPr>
          <w:rFonts w:ascii="Arial" w:hAnsi="Arial" w:cs="Arial"/>
          <w:lang w:val="pl-PL"/>
        </w:rPr>
        <w:t>R</w:t>
      </w:r>
      <w:r w:rsidR="00D26821">
        <w:rPr>
          <w:rFonts w:ascii="Arial" w:hAnsi="Arial" w:cs="Arial"/>
          <w:lang w:val="pl-PL"/>
        </w:rPr>
        <w:t xml:space="preserve">) </w:t>
      </w:r>
      <w:r w:rsidR="001D3151">
        <w:rPr>
          <w:rFonts w:ascii="Arial" w:hAnsi="Arial" w:cs="Arial"/>
          <w:lang w:val="pl-PL"/>
        </w:rPr>
        <w:t xml:space="preserve">oraz </w:t>
      </w:r>
      <w:proofErr w:type="spellStart"/>
      <w:r w:rsidRPr="00F4140E">
        <w:rPr>
          <w:rFonts w:ascii="Arial" w:hAnsi="Arial" w:cs="Arial"/>
          <w:lang w:val="pl-PL"/>
        </w:rPr>
        <w:t>Pure</w:t>
      </w:r>
      <w:proofErr w:type="spellEnd"/>
      <w:r w:rsidRPr="00F4140E">
        <w:rPr>
          <w:rFonts w:ascii="Arial" w:hAnsi="Arial" w:cs="Arial"/>
          <w:lang w:val="pl-PL"/>
        </w:rPr>
        <w:t xml:space="preserve"> ETCR, pierwszej </w:t>
      </w:r>
      <w:r w:rsidR="00D26821">
        <w:rPr>
          <w:rFonts w:ascii="Arial" w:hAnsi="Arial" w:cs="Arial"/>
          <w:lang w:val="pl-PL"/>
        </w:rPr>
        <w:t xml:space="preserve">serii wyścigów w pełni elektrycznych </w:t>
      </w:r>
      <w:r w:rsidRPr="00F4140E">
        <w:rPr>
          <w:rFonts w:ascii="Arial" w:hAnsi="Arial" w:cs="Arial"/>
          <w:lang w:val="pl-PL"/>
        </w:rPr>
        <w:t>samochodów turystycznych wielu marek</w:t>
      </w:r>
      <w:r w:rsidR="005F2EA6">
        <w:rPr>
          <w:rFonts w:ascii="Arial" w:hAnsi="Arial" w:cs="Arial"/>
          <w:lang w:val="pl-PL"/>
        </w:rPr>
        <w:t xml:space="preserve"> (umowa obowiązuje </w:t>
      </w:r>
      <w:r w:rsidR="001D3151">
        <w:rPr>
          <w:rFonts w:ascii="Arial" w:hAnsi="Arial" w:cs="Arial"/>
          <w:lang w:val="pl-PL"/>
        </w:rPr>
        <w:t>od sezonu 2020</w:t>
      </w:r>
      <w:r w:rsidR="005F2EA6">
        <w:rPr>
          <w:rFonts w:ascii="Arial" w:hAnsi="Arial" w:cs="Arial"/>
          <w:lang w:val="pl-PL"/>
        </w:rPr>
        <w:t>)</w:t>
      </w:r>
      <w:r w:rsidR="001D3151">
        <w:rPr>
          <w:rFonts w:ascii="Arial" w:hAnsi="Arial" w:cs="Arial"/>
          <w:lang w:val="pl-PL"/>
        </w:rPr>
        <w:t>.</w:t>
      </w:r>
    </w:p>
    <w:p w14:paraId="3F15EB33" w14:textId="63B667F9" w:rsidR="00354CAB" w:rsidRPr="005219D7" w:rsidRDefault="00354CAB" w:rsidP="001A04BF">
      <w:pPr>
        <w:spacing w:after="0" w:line="240" w:lineRule="auto"/>
        <w:jc w:val="left"/>
        <w:rPr>
          <w:rFonts w:ascii="Arial" w:hAnsi="Arial" w:cs="Arial"/>
          <w:b/>
          <w:bCs/>
          <w:lang w:val="pl-PL"/>
        </w:rPr>
      </w:pPr>
      <w:proofErr w:type="spellStart"/>
      <w:r w:rsidRPr="005219D7">
        <w:rPr>
          <w:rFonts w:ascii="Arial" w:hAnsi="Arial" w:cs="Arial"/>
          <w:b/>
          <w:bCs/>
          <w:lang w:val="pl-PL"/>
        </w:rPr>
        <w:t>Goodyear</w:t>
      </w:r>
      <w:proofErr w:type="spellEnd"/>
      <w:r w:rsidRPr="005219D7">
        <w:rPr>
          <w:rFonts w:ascii="Arial" w:hAnsi="Arial" w:cs="Arial"/>
          <w:b/>
          <w:bCs/>
          <w:lang w:val="pl-PL"/>
        </w:rPr>
        <w:t xml:space="preserve"> Tire &amp; </w:t>
      </w:r>
      <w:proofErr w:type="spellStart"/>
      <w:r w:rsidRPr="005219D7">
        <w:rPr>
          <w:rFonts w:ascii="Arial" w:hAnsi="Arial" w:cs="Arial"/>
          <w:b/>
          <w:bCs/>
          <w:lang w:val="pl-PL"/>
        </w:rPr>
        <w:t>Rubber</w:t>
      </w:r>
      <w:proofErr w:type="spellEnd"/>
      <w:r w:rsidRPr="005219D7">
        <w:rPr>
          <w:rFonts w:ascii="Arial" w:hAnsi="Arial" w:cs="Arial"/>
          <w:b/>
          <w:bCs/>
          <w:lang w:val="pl-PL"/>
        </w:rPr>
        <w:t xml:space="preserve"> Company</w:t>
      </w:r>
    </w:p>
    <w:p w14:paraId="2B6A88B3" w14:textId="77777777" w:rsidR="001A04BF" w:rsidRPr="005219D7" w:rsidRDefault="001A04BF" w:rsidP="001A04BF">
      <w:pPr>
        <w:spacing w:after="0" w:line="240" w:lineRule="auto"/>
        <w:jc w:val="left"/>
        <w:rPr>
          <w:rFonts w:ascii="Arial" w:hAnsi="Arial" w:cs="Arial"/>
          <w:lang w:val="pl-PL"/>
        </w:rPr>
      </w:pPr>
    </w:p>
    <w:p w14:paraId="7E6D7FA5" w14:textId="2E571527" w:rsidR="005F2EA6" w:rsidRDefault="00D26821" w:rsidP="005F2EA6">
      <w:pPr>
        <w:spacing w:after="0" w:line="240" w:lineRule="auto"/>
        <w:rPr>
          <w:rFonts w:ascii="Arial" w:hAnsi="Arial" w:cs="Arial"/>
          <w:lang w:val="pl-PL"/>
        </w:rPr>
      </w:pPr>
      <w:r w:rsidRPr="00D26821">
        <w:rPr>
          <w:rFonts w:ascii="Arial" w:hAnsi="Arial" w:cs="Arial"/>
          <w:lang w:val="pl-PL"/>
        </w:rPr>
        <w:t>Goodyear jest jednym z największych producentów opon na świecie. Firma zatrudnia 63 000 osób i wytwarza swoje produkty w 47 zakładach zlokalizowanych w 21 krajach na świecie. Posiada dwa Centra Innowacji w Akron (Stany Zjednoczone) i Colmar-Berg (Luksemburg), które dostarczają najnowocześniejsze rozwiązania w zakresie produktów i usług, będących wyznacznikiem standardów i</w:t>
      </w:r>
      <w:r w:rsidR="005F2EA6">
        <w:rPr>
          <w:rFonts w:ascii="Arial" w:hAnsi="Arial" w:cs="Arial"/>
          <w:lang w:val="pl-PL"/>
        </w:rPr>
        <w:t> </w:t>
      </w:r>
      <w:r w:rsidRPr="00D26821">
        <w:rPr>
          <w:rFonts w:ascii="Arial" w:hAnsi="Arial" w:cs="Arial"/>
          <w:lang w:val="pl-PL"/>
        </w:rPr>
        <w:t xml:space="preserve">technologii w przemyśle. Więcej informacji na temat Goodyear i produktów firmy znajduje się na stronie </w:t>
      </w:r>
      <w:hyperlink r:id="rId11" w:history="1">
        <w:r w:rsidR="005F2EA6" w:rsidRPr="00C66C74">
          <w:rPr>
            <w:rStyle w:val="Hipercze"/>
            <w:rFonts w:ascii="Arial" w:hAnsi="Arial" w:cs="Arial"/>
            <w:lang w:val="pl-PL"/>
          </w:rPr>
          <w:t>https://news.goodyear.eu/pl-pl/</w:t>
        </w:r>
      </w:hyperlink>
      <w:r w:rsidR="005F2EA6">
        <w:rPr>
          <w:rFonts w:ascii="Arial" w:hAnsi="Arial" w:cs="Arial"/>
          <w:lang w:val="pl-PL"/>
        </w:rPr>
        <w:t xml:space="preserve">. </w:t>
      </w:r>
    </w:p>
    <w:p w14:paraId="2309B8FE" w14:textId="470AB36D" w:rsidR="005F2EA6" w:rsidRDefault="005F2EA6" w:rsidP="005F2EA6">
      <w:pPr>
        <w:spacing w:after="0" w:line="240" w:lineRule="auto"/>
        <w:rPr>
          <w:rFonts w:ascii="Arial" w:hAnsi="Arial" w:cs="Arial"/>
          <w:lang w:val="pl-PL"/>
        </w:rPr>
      </w:pPr>
    </w:p>
    <w:p w14:paraId="4FFBE1B2" w14:textId="77777777" w:rsidR="005F2EA6" w:rsidRDefault="005F2EA6" w:rsidP="005F2EA6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Zdjęcia sterowca są dostępne na stronie </w:t>
      </w:r>
      <w:hyperlink r:id="rId12" w:history="1">
        <w:r w:rsidRPr="00C66C74">
          <w:rPr>
            <w:rStyle w:val="Hipercze"/>
            <w:rFonts w:ascii="Arial" w:hAnsi="Arial" w:cs="Arial"/>
            <w:lang w:val="pl-PL"/>
          </w:rPr>
          <w:t>https://corporate.goodyear.com/en-US/media/gallery/blimps.html</w:t>
        </w:r>
      </w:hyperlink>
      <w:r>
        <w:rPr>
          <w:rFonts w:ascii="Arial" w:hAnsi="Arial" w:cs="Arial"/>
          <w:lang w:val="pl-PL"/>
        </w:rPr>
        <w:t xml:space="preserve">. </w:t>
      </w:r>
    </w:p>
    <w:p w14:paraId="2D662B58" w14:textId="77777777" w:rsidR="005F2EA6" w:rsidRDefault="005F2EA6" w:rsidP="005F2EA6">
      <w:pPr>
        <w:spacing w:after="0" w:line="240" w:lineRule="auto"/>
        <w:rPr>
          <w:rFonts w:ascii="Arial" w:hAnsi="Arial" w:cs="Arial"/>
          <w:lang w:val="pl-PL"/>
        </w:rPr>
      </w:pPr>
    </w:p>
    <w:p w14:paraId="46ECC9A9" w14:textId="41A7F0B6" w:rsidR="00354CAB" w:rsidRDefault="005F2EA6" w:rsidP="005F2EA6">
      <w:pPr>
        <w:spacing w:after="0" w:line="240" w:lineRule="auto"/>
        <w:rPr>
          <w:rFonts w:ascii="Arial" w:hAnsi="Arial" w:cs="Arial"/>
          <w:lang w:val="pl-PL"/>
        </w:rPr>
      </w:pPr>
      <w:r w:rsidRPr="005F2EA6">
        <w:rPr>
          <w:rFonts w:ascii="Arial" w:hAnsi="Arial" w:cs="Arial"/>
          <w:lang w:val="pl-PL"/>
        </w:rPr>
        <w:t xml:space="preserve">Więcej informacji na temat powrotu </w:t>
      </w:r>
      <w:r>
        <w:rPr>
          <w:rFonts w:ascii="Arial" w:hAnsi="Arial" w:cs="Arial"/>
          <w:lang w:val="pl-PL"/>
        </w:rPr>
        <w:t xml:space="preserve">sterowca </w:t>
      </w:r>
      <w:r w:rsidRPr="005F2EA6">
        <w:rPr>
          <w:rFonts w:ascii="Arial" w:hAnsi="Arial" w:cs="Arial"/>
          <w:lang w:val="pl-PL"/>
        </w:rPr>
        <w:t xml:space="preserve">Goodyear do Europy można znaleźć na </w:t>
      </w:r>
      <w:hyperlink r:id="rId13" w:history="1">
        <w:r w:rsidRPr="005F2EA6">
          <w:rPr>
            <w:rStyle w:val="Hipercze"/>
            <w:rFonts w:ascii="Arial" w:hAnsi="Arial" w:cs="Arial"/>
            <w:lang w:val="pl-PL"/>
          </w:rPr>
          <w:t>stronie</w:t>
        </w:r>
      </w:hyperlink>
      <w:r>
        <w:rPr>
          <w:rFonts w:ascii="Arial" w:hAnsi="Arial" w:cs="Arial"/>
          <w:lang w:val="pl-PL"/>
        </w:rPr>
        <w:t xml:space="preserve">, </w:t>
      </w:r>
      <w:hyperlink r:id="rId14" w:history="1">
        <w:r w:rsidRPr="00B63AC2">
          <w:rPr>
            <w:rStyle w:val="Hipercze"/>
            <w:rFonts w:ascii="Arial" w:hAnsi="Arial" w:cs="Arial"/>
            <w:lang w:val="pl-PL"/>
          </w:rPr>
          <w:t>Facebooku</w:t>
        </w:r>
      </w:hyperlink>
      <w:r>
        <w:rPr>
          <w:rFonts w:ascii="Arial" w:hAnsi="Arial" w:cs="Arial"/>
          <w:lang w:val="pl-PL"/>
        </w:rPr>
        <w:t xml:space="preserve">, </w:t>
      </w:r>
      <w:hyperlink r:id="rId15" w:history="1">
        <w:proofErr w:type="spellStart"/>
        <w:r w:rsidRPr="00B63AC2">
          <w:rPr>
            <w:rStyle w:val="Hipercze"/>
            <w:rFonts w:ascii="Arial" w:hAnsi="Arial" w:cs="Arial"/>
            <w:lang w:val="pl-PL"/>
          </w:rPr>
          <w:t>Twitterze</w:t>
        </w:r>
        <w:proofErr w:type="spellEnd"/>
      </w:hyperlink>
      <w:r>
        <w:rPr>
          <w:rFonts w:ascii="Arial" w:hAnsi="Arial" w:cs="Arial"/>
          <w:lang w:val="pl-PL"/>
        </w:rPr>
        <w:t xml:space="preserve"> i</w:t>
      </w:r>
      <w:r w:rsidR="002B119A">
        <w:rPr>
          <w:rFonts w:ascii="Arial" w:hAnsi="Arial" w:cs="Arial"/>
          <w:lang w:val="pl-PL"/>
        </w:rPr>
        <w:t xml:space="preserve"> </w:t>
      </w:r>
      <w:hyperlink r:id="rId16" w:history="1">
        <w:r w:rsidR="002B119A" w:rsidRPr="002B119A">
          <w:rPr>
            <w:rStyle w:val="Hipercze"/>
            <w:rFonts w:ascii="Arial" w:hAnsi="Arial" w:cs="Arial"/>
            <w:lang w:val="pl-PL"/>
          </w:rPr>
          <w:t>Instagramie</w:t>
        </w:r>
      </w:hyperlink>
      <w:r w:rsidR="002B119A">
        <w:rPr>
          <w:rFonts w:ascii="Arial" w:hAnsi="Arial" w:cs="Arial"/>
          <w:lang w:val="pl-PL"/>
        </w:rPr>
        <w:t>.</w:t>
      </w:r>
    </w:p>
    <w:p w14:paraId="0FAB5F53" w14:textId="3C74A44E" w:rsidR="005F2EA6" w:rsidRDefault="005F2EA6" w:rsidP="005F2EA6">
      <w:pPr>
        <w:spacing w:after="0" w:line="240" w:lineRule="auto"/>
        <w:rPr>
          <w:rFonts w:ascii="Arial" w:hAnsi="Arial" w:cs="Arial"/>
          <w:lang w:val="pl-PL"/>
        </w:rPr>
      </w:pPr>
    </w:p>
    <w:p w14:paraId="67D7188A" w14:textId="77777777" w:rsidR="005F2EA6" w:rsidRPr="005F2EA6" w:rsidRDefault="005F2EA6" w:rsidP="005F2EA6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5F2EA6">
        <w:rPr>
          <w:rFonts w:ascii="Arial" w:hAnsi="Arial" w:cs="Arial"/>
          <w:b/>
          <w:bCs/>
          <w:lang w:val="pl-PL"/>
        </w:rPr>
        <w:t>Więcej informacji udzielają:</w:t>
      </w:r>
    </w:p>
    <w:p w14:paraId="41D55E05" w14:textId="77777777" w:rsidR="005F2EA6" w:rsidRPr="005F2EA6" w:rsidRDefault="005F2EA6" w:rsidP="005F2EA6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5F2EA6">
        <w:rPr>
          <w:rFonts w:ascii="Arial" w:hAnsi="Arial" w:cs="Arial"/>
          <w:b/>
          <w:bCs/>
          <w:lang w:val="pl-PL"/>
        </w:rPr>
        <w:t>Paweł Jezierski</w:t>
      </w:r>
    </w:p>
    <w:p w14:paraId="3184B145" w14:textId="77777777" w:rsidR="005F2EA6" w:rsidRPr="005F2EA6" w:rsidRDefault="005F2EA6" w:rsidP="005F2EA6">
      <w:pPr>
        <w:spacing w:after="0" w:line="240" w:lineRule="auto"/>
        <w:rPr>
          <w:rFonts w:ascii="Arial" w:hAnsi="Arial" w:cs="Arial"/>
          <w:lang w:val="pl-PL"/>
        </w:rPr>
      </w:pPr>
      <w:r w:rsidRPr="005F2EA6">
        <w:rPr>
          <w:rFonts w:ascii="Arial" w:hAnsi="Arial" w:cs="Arial"/>
          <w:lang w:val="pl-PL"/>
        </w:rPr>
        <w:t>Menedżer ds. komunikacji Polska i Ukraina</w:t>
      </w:r>
    </w:p>
    <w:p w14:paraId="4A917A89" w14:textId="77777777" w:rsidR="005F2EA6" w:rsidRPr="004E312B" w:rsidRDefault="005F2EA6" w:rsidP="005F2EA6">
      <w:pPr>
        <w:spacing w:after="0" w:line="240" w:lineRule="auto"/>
        <w:rPr>
          <w:rFonts w:ascii="Arial" w:hAnsi="Arial" w:cs="Arial"/>
        </w:rPr>
      </w:pPr>
      <w:r w:rsidRPr="004E312B">
        <w:rPr>
          <w:rFonts w:ascii="Arial" w:hAnsi="Arial" w:cs="Arial"/>
        </w:rPr>
        <w:t xml:space="preserve">Goodyear Dunlop Tires </w:t>
      </w:r>
      <w:proofErr w:type="spellStart"/>
      <w:r w:rsidRPr="004E312B">
        <w:rPr>
          <w:rFonts w:ascii="Arial" w:hAnsi="Arial" w:cs="Arial"/>
        </w:rPr>
        <w:t>Polska</w:t>
      </w:r>
      <w:proofErr w:type="spellEnd"/>
      <w:r w:rsidRPr="004E312B">
        <w:rPr>
          <w:rFonts w:ascii="Arial" w:hAnsi="Arial" w:cs="Arial"/>
        </w:rPr>
        <w:t xml:space="preserve"> Sp. z o.o. </w:t>
      </w:r>
    </w:p>
    <w:p w14:paraId="4A16A4C6" w14:textId="77777777" w:rsidR="005F2EA6" w:rsidRPr="004E312B" w:rsidRDefault="005F2EA6" w:rsidP="005F2EA6">
      <w:pPr>
        <w:spacing w:after="0" w:line="240" w:lineRule="auto"/>
        <w:rPr>
          <w:rFonts w:ascii="Arial" w:hAnsi="Arial" w:cs="Arial"/>
        </w:rPr>
      </w:pPr>
      <w:r w:rsidRPr="004E312B">
        <w:rPr>
          <w:rFonts w:ascii="Arial" w:hAnsi="Arial" w:cs="Arial"/>
        </w:rPr>
        <w:t xml:space="preserve">tel.: (22) 571 5840, </w:t>
      </w:r>
      <w:proofErr w:type="spellStart"/>
      <w:r w:rsidRPr="004E312B">
        <w:rPr>
          <w:rFonts w:ascii="Arial" w:hAnsi="Arial" w:cs="Arial"/>
        </w:rPr>
        <w:t>kom</w:t>
      </w:r>
      <w:proofErr w:type="spellEnd"/>
      <w:r w:rsidRPr="004E312B">
        <w:rPr>
          <w:rFonts w:ascii="Arial" w:hAnsi="Arial" w:cs="Arial"/>
        </w:rPr>
        <w:t>. 693 962 056</w:t>
      </w:r>
    </w:p>
    <w:p w14:paraId="61BC12F3" w14:textId="12FF85B7" w:rsidR="005F2EA6" w:rsidRPr="004E312B" w:rsidRDefault="005F2EA6" w:rsidP="005F2EA6">
      <w:pPr>
        <w:spacing w:after="0" w:line="240" w:lineRule="auto"/>
        <w:rPr>
          <w:rFonts w:ascii="Arial" w:hAnsi="Arial" w:cs="Arial"/>
        </w:rPr>
      </w:pPr>
      <w:r w:rsidRPr="004E312B">
        <w:rPr>
          <w:rFonts w:ascii="Arial" w:hAnsi="Arial" w:cs="Arial"/>
        </w:rPr>
        <w:t xml:space="preserve">e-mail: </w:t>
      </w:r>
      <w:hyperlink r:id="rId17" w:history="1">
        <w:r w:rsidRPr="004E312B">
          <w:rPr>
            <w:rStyle w:val="Hipercze"/>
            <w:rFonts w:ascii="Arial" w:hAnsi="Arial" w:cs="Arial"/>
          </w:rPr>
          <w:t>pawel_jezierski@goodyear.com</w:t>
        </w:r>
      </w:hyperlink>
      <w:r w:rsidRPr="004E312B">
        <w:rPr>
          <w:rFonts w:ascii="Arial" w:hAnsi="Arial" w:cs="Arial"/>
        </w:rPr>
        <w:t xml:space="preserve">  </w:t>
      </w:r>
    </w:p>
    <w:p w14:paraId="072FD803" w14:textId="77777777" w:rsidR="005F2EA6" w:rsidRPr="004E312B" w:rsidRDefault="005F2EA6" w:rsidP="005F2EA6">
      <w:pPr>
        <w:spacing w:after="0" w:line="240" w:lineRule="auto"/>
        <w:rPr>
          <w:rFonts w:ascii="Arial" w:hAnsi="Arial" w:cs="Arial"/>
        </w:rPr>
      </w:pPr>
    </w:p>
    <w:p w14:paraId="517E9580" w14:textId="77777777" w:rsidR="005F2EA6" w:rsidRPr="005F2EA6" w:rsidRDefault="005F2EA6" w:rsidP="005F2EA6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5F2EA6">
        <w:rPr>
          <w:rFonts w:ascii="Arial" w:hAnsi="Arial" w:cs="Arial"/>
          <w:b/>
          <w:bCs/>
          <w:lang w:val="pl-PL"/>
        </w:rPr>
        <w:t>Marlena Garucka-Kubajek</w:t>
      </w:r>
    </w:p>
    <w:p w14:paraId="003A2200" w14:textId="77777777" w:rsidR="005F2EA6" w:rsidRPr="005F2EA6" w:rsidRDefault="005F2EA6" w:rsidP="005F2EA6">
      <w:pPr>
        <w:spacing w:after="0" w:line="240" w:lineRule="auto"/>
        <w:rPr>
          <w:rFonts w:ascii="Arial" w:hAnsi="Arial" w:cs="Arial"/>
          <w:lang w:val="pl-PL"/>
        </w:rPr>
      </w:pPr>
      <w:r w:rsidRPr="005F2EA6">
        <w:rPr>
          <w:rFonts w:ascii="Arial" w:hAnsi="Arial" w:cs="Arial"/>
          <w:lang w:val="pl-PL"/>
        </w:rPr>
        <w:t xml:space="preserve">Biuro Prasowe Goodyear </w:t>
      </w:r>
    </w:p>
    <w:p w14:paraId="51370CF3" w14:textId="77777777" w:rsidR="005F2EA6" w:rsidRPr="004E312B" w:rsidRDefault="005F2EA6" w:rsidP="005F2EA6">
      <w:pPr>
        <w:spacing w:after="0" w:line="240" w:lineRule="auto"/>
        <w:rPr>
          <w:rFonts w:ascii="Arial" w:hAnsi="Arial" w:cs="Arial"/>
        </w:rPr>
      </w:pPr>
      <w:r w:rsidRPr="004E312B">
        <w:rPr>
          <w:rFonts w:ascii="Arial" w:hAnsi="Arial" w:cs="Arial"/>
        </w:rPr>
        <w:t xml:space="preserve">Alert Media Communications </w:t>
      </w:r>
    </w:p>
    <w:p w14:paraId="47F8B3E6" w14:textId="77777777" w:rsidR="005F2EA6" w:rsidRPr="004E312B" w:rsidRDefault="005F2EA6" w:rsidP="005F2EA6">
      <w:pPr>
        <w:spacing w:after="0" w:line="240" w:lineRule="auto"/>
        <w:rPr>
          <w:rFonts w:ascii="Arial" w:hAnsi="Arial" w:cs="Arial"/>
        </w:rPr>
      </w:pPr>
      <w:r w:rsidRPr="004E312B">
        <w:rPr>
          <w:rFonts w:ascii="Arial" w:hAnsi="Arial" w:cs="Arial"/>
        </w:rPr>
        <w:t xml:space="preserve">tel.: (22) 546 11 00, </w:t>
      </w:r>
      <w:proofErr w:type="spellStart"/>
      <w:r w:rsidRPr="004E312B">
        <w:rPr>
          <w:rFonts w:ascii="Arial" w:hAnsi="Arial" w:cs="Arial"/>
        </w:rPr>
        <w:t>kom</w:t>
      </w:r>
      <w:proofErr w:type="spellEnd"/>
      <w:r w:rsidRPr="004E312B">
        <w:rPr>
          <w:rFonts w:ascii="Arial" w:hAnsi="Arial" w:cs="Arial"/>
        </w:rPr>
        <w:t>. 506 051 987</w:t>
      </w:r>
    </w:p>
    <w:p w14:paraId="61D0242B" w14:textId="4C2A03CA" w:rsidR="005F2EA6" w:rsidRDefault="005F2EA6" w:rsidP="005F2EA6">
      <w:pPr>
        <w:spacing w:after="0" w:line="240" w:lineRule="auto"/>
        <w:rPr>
          <w:rFonts w:ascii="Arial" w:hAnsi="Arial" w:cs="Arial"/>
          <w:lang w:val="pl-PL"/>
        </w:rPr>
      </w:pPr>
      <w:r w:rsidRPr="005F2EA6">
        <w:rPr>
          <w:rFonts w:ascii="Arial" w:hAnsi="Arial" w:cs="Arial"/>
          <w:lang w:val="pl-PL"/>
        </w:rPr>
        <w:t xml:space="preserve">e-mail: </w:t>
      </w:r>
      <w:hyperlink r:id="rId18" w:history="1">
        <w:r w:rsidRPr="00C66C74">
          <w:rPr>
            <w:rStyle w:val="Hipercze"/>
            <w:rFonts w:ascii="Arial" w:hAnsi="Arial" w:cs="Arial"/>
            <w:lang w:val="pl-PL"/>
          </w:rPr>
          <w:t>goodyear@alertmedia.pl</w:t>
        </w:r>
      </w:hyperlink>
      <w:r>
        <w:rPr>
          <w:rFonts w:ascii="Arial" w:hAnsi="Arial" w:cs="Arial"/>
          <w:lang w:val="pl-PL"/>
        </w:rPr>
        <w:t xml:space="preserve"> </w:t>
      </w:r>
      <w:r w:rsidRPr="005F2EA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5F2EA6">
        <w:rPr>
          <w:rFonts w:ascii="Arial" w:hAnsi="Arial" w:cs="Arial"/>
          <w:lang w:val="pl-PL"/>
        </w:rPr>
        <w:t xml:space="preserve">  </w:t>
      </w:r>
    </w:p>
    <w:p w14:paraId="0C9CC790" w14:textId="77777777" w:rsidR="005F2EA6" w:rsidRPr="005219D7" w:rsidRDefault="005F2EA6" w:rsidP="005F2EA6">
      <w:pPr>
        <w:spacing w:after="0" w:line="240" w:lineRule="auto"/>
        <w:rPr>
          <w:rFonts w:ascii="Arial" w:hAnsi="Arial" w:cs="Arial"/>
          <w:lang w:val="pl-PL"/>
        </w:rPr>
      </w:pPr>
    </w:p>
    <w:p w14:paraId="408C8DBA" w14:textId="01D770E1" w:rsidR="00CD0275" w:rsidRPr="005219D7" w:rsidRDefault="00CD0275" w:rsidP="001A04BF">
      <w:pPr>
        <w:rPr>
          <w:rFonts w:ascii="Arial" w:hAnsi="Arial" w:cs="Arial"/>
          <w:sz w:val="22"/>
          <w:szCs w:val="22"/>
          <w:lang w:val="pl-PL"/>
        </w:rPr>
      </w:pPr>
    </w:p>
    <w:sectPr w:rsidR="00CD0275" w:rsidRPr="005219D7" w:rsidSect="004E312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4032" w:header="1152" w:footer="7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9DF3" w14:textId="77777777" w:rsidR="00D3173B" w:rsidRDefault="00D3173B">
      <w:pPr>
        <w:spacing w:after="0" w:line="240" w:lineRule="auto"/>
      </w:pPr>
      <w:r>
        <w:separator/>
      </w:r>
    </w:p>
    <w:p w14:paraId="6AF65522" w14:textId="77777777" w:rsidR="00D3173B" w:rsidRDefault="00D3173B"/>
  </w:endnote>
  <w:endnote w:type="continuationSeparator" w:id="0">
    <w:p w14:paraId="5EF681CE" w14:textId="77777777" w:rsidR="00D3173B" w:rsidRDefault="00D3173B">
      <w:pPr>
        <w:spacing w:after="0" w:line="240" w:lineRule="auto"/>
      </w:pPr>
      <w:r>
        <w:continuationSeparator/>
      </w:r>
    </w:p>
    <w:p w14:paraId="31DE92C1" w14:textId="77777777" w:rsidR="00D3173B" w:rsidRDefault="00D317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duitITC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E6C46" w14:textId="77777777" w:rsidR="005F4419" w:rsidRDefault="005F4419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D588E" w14:textId="77777777" w:rsidR="005F4419" w:rsidRDefault="005F441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A301" w14:textId="77777777" w:rsidR="005F4419" w:rsidRPr="00CD0275" w:rsidRDefault="005F4419" w:rsidP="00354CAB">
    <w:pPr>
      <w:pStyle w:val="Stopka"/>
      <w:framePr w:w="301" w:wrap="none" w:vAnchor="text" w:hAnchor="page" w:x="602" w:y="-645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3BECD5B8" w14:textId="77777777" w:rsidR="005F4419" w:rsidRDefault="005F44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7F5B" w14:textId="77777777" w:rsidR="005F4419" w:rsidRPr="00382A02" w:rsidRDefault="005F4419" w:rsidP="00382A02">
    <w:pPr>
      <w:framePr w:w="183" w:wrap="none" w:vAnchor="text" w:hAnchor="page" w:x="11402" w:y="141"/>
      <w:rPr>
        <w:rStyle w:val="Numerstrony"/>
        <w:b/>
      </w:rPr>
    </w:pPr>
    <w:r w:rsidRPr="00382A02">
      <w:rPr>
        <w:rStyle w:val="Numerstrony"/>
        <w:b/>
      </w:rPr>
      <w:fldChar w:fldCharType="begin"/>
    </w:r>
    <w:r w:rsidRPr="00382A02">
      <w:rPr>
        <w:rStyle w:val="Numerstrony"/>
        <w:b/>
      </w:rPr>
      <w:instrText xml:space="preserve">PAGE  </w:instrText>
    </w:r>
    <w:r w:rsidRPr="00382A02">
      <w:rPr>
        <w:rStyle w:val="Numerstrony"/>
        <w:b/>
      </w:rPr>
      <w:fldChar w:fldCharType="separate"/>
    </w:r>
    <w:r>
      <w:rPr>
        <w:rStyle w:val="Numerstrony"/>
        <w:b/>
        <w:noProof/>
      </w:rPr>
      <w:t>1</w:t>
    </w:r>
    <w:r w:rsidRPr="00382A02">
      <w:rPr>
        <w:rStyle w:val="Numerstrony"/>
        <w:b/>
      </w:rPr>
      <w:fldChar w:fldCharType="end"/>
    </w:r>
  </w:p>
  <w:p w14:paraId="24C6DAAC" w14:textId="77777777" w:rsidR="005F4419" w:rsidRDefault="005F4419"/>
  <w:p w14:paraId="3743F954" w14:textId="77777777" w:rsidR="005F4419" w:rsidRDefault="005F4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B035" w14:textId="77777777" w:rsidR="00D3173B" w:rsidRDefault="00D3173B">
      <w:pPr>
        <w:spacing w:after="0" w:line="240" w:lineRule="auto"/>
      </w:pPr>
      <w:r>
        <w:separator/>
      </w:r>
    </w:p>
    <w:p w14:paraId="6B09CA9A" w14:textId="77777777" w:rsidR="00D3173B" w:rsidRDefault="00D3173B"/>
  </w:footnote>
  <w:footnote w:type="continuationSeparator" w:id="0">
    <w:p w14:paraId="4970CA29" w14:textId="77777777" w:rsidR="00D3173B" w:rsidRDefault="00D3173B">
      <w:pPr>
        <w:spacing w:after="0" w:line="240" w:lineRule="auto"/>
      </w:pPr>
      <w:r>
        <w:continuationSeparator/>
      </w:r>
    </w:p>
    <w:p w14:paraId="07085CFE" w14:textId="77777777" w:rsidR="00D3173B" w:rsidRDefault="00D317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06AC" w14:textId="169EF74B" w:rsidR="005F4419" w:rsidRDefault="005F441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B81B05D" wp14:editId="3F9B9D2D">
          <wp:simplePos x="0" y="0"/>
          <wp:positionH relativeFrom="column">
            <wp:posOffset>-2562389</wp:posOffset>
          </wp:positionH>
          <wp:positionV relativeFrom="paragraph">
            <wp:posOffset>-726440</wp:posOffset>
          </wp:positionV>
          <wp:extent cx="7769936" cy="10055212"/>
          <wp:effectExtent l="0" t="0" r="2540" b="3810"/>
          <wp:wrapNone/>
          <wp:docPr id="1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Associates%20Training%20Guide-Cover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936" cy="100552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753F" w14:textId="41086B24" w:rsidR="005F4419" w:rsidRDefault="005F4419"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B030CC1" wp14:editId="04642593">
          <wp:simplePos x="0" y="0"/>
          <wp:positionH relativeFrom="column">
            <wp:posOffset>-518338</wp:posOffset>
          </wp:positionH>
          <wp:positionV relativeFrom="paragraph">
            <wp:posOffset>-936547</wp:posOffset>
          </wp:positionV>
          <wp:extent cx="7886641" cy="10206243"/>
          <wp:effectExtent l="0" t="0" r="0" b="5080"/>
          <wp:wrapNone/>
          <wp:docPr id="14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Associates%20Training%20Guide-Cover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206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4EB16" w14:textId="77777777" w:rsidR="005F4419" w:rsidRDefault="005F4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209"/>
    <w:rsid w:val="00051D45"/>
    <w:rsid w:val="0005591E"/>
    <w:rsid w:val="00092276"/>
    <w:rsid w:val="001214D6"/>
    <w:rsid w:val="00167F9E"/>
    <w:rsid w:val="001726A2"/>
    <w:rsid w:val="0018780E"/>
    <w:rsid w:val="00192A9E"/>
    <w:rsid w:val="001A04BF"/>
    <w:rsid w:val="001B07E5"/>
    <w:rsid w:val="001B46AC"/>
    <w:rsid w:val="001D3151"/>
    <w:rsid w:val="001E2180"/>
    <w:rsid w:val="001E5E1E"/>
    <w:rsid w:val="001F472A"/>
    <w:rsid w:val="00212CF7"/>
    <w:rsid w:val="00271054"/>
    <w:rsid w:val="002852F3"/>
    <w:rsid w:val="002B119A"/>
    <w:rsid w:val="002E07A0"/>
    <w:rsid w:val="003164E7"/>
    <w:rsid w:val="00317266"/>
    <w:rsid w:val="003356EA"/>
    <w:rsid w:val="003533A5"/>
    <w:rsid w:val="00354CAB"/>
    <w:rsid w:val="00382A02"/>
    <w:rsid w:val="003A7209"/>
    <w:rsid w:val="004265C0"/>
    <w:rsid w:val="004302B2"/>
    <w:rsid w:val="00450042"/>
    <w:rsid w:val="004A3BEE"/>
    <w:rsid w:val="004B68F7"/>
    <w:rsid w:val="004E312B"/>
    <w:rsid w:val="005177CD"/>
    <w:rsid w:val="005219D7"/>
    <w:rsid w:val="005433B0"/>
    <w:rsid w:val="005644F1"/>
    <w:rsid w:val="00582CFB"/>
    <w:rsid w:val="005C0E47"/>
    <w:rsid w:val="005E6B1A"/>
    <w:rsid w:val="005E6F94"/>
    <w:rsid w:val="005F2EA6"/>
    <w:rsid w:val="005F4419"/>
    <w:rsid w:val="0060740C"/>
    <w:rsid w:val="006B446C"/>
    <w:rsid w:val="006D1C93"/>
    <w:rsid w:val="006F1C6E"/>
    <w:rsid w:val="006F5D92"/>
    <w:rsid w:val="007253D2"/>
    <w:rsid w:val="00781DE0"/>
    <w:rsid w:val="0078362C"/>
    <w:rsid w:val="007C1C7B"/>
    <w:rsid w:val="007D1801"/>
    <w:rsid w:val="007E2CC9"/>
    <w:rsid w:val="00806D91"/>
    <w:rsid w:val="0082054F"/>
    <w:rsid w:val="00824375"/>
    <w:rsid w:val="008919A2"/>
    <w:rsid w:val="008F2BBB"/>
    <w:rsid w:val="00915915"/>
    <w:rsid w:val="00927C6D"/>
    <w:rsid w:val="009631A4"/>
    <w:rsid w:val="00967D9D"/>
    <w:rsid w:val="009A34F5"/>
    <w:rsid w:val="009B79D8"/>
    <w:rsid w:val="009C229E"/>
    <w:rsid w:val="00A264B1"/>
    <w:rsid w:val="00A452B3"/>
    <w:rsid w:val="00A76651"/>
    <w:rsid w:val="00A950D8"/>
    <w:rsid w:val="00AB254F"/>
    <w:rsid w:val="00AD06C6"/>
    <w:rsid w:val="00AD5E44"/>
    <w:rsid w:val="00B13C4D"/>
    <w:rsid w:val="00B46E05"/>
    <w:rsid w:val="00B63AC2"/>
    <w:rsid w:val="00BD7E9E"/>
    <w:rsid w:val="00BE71E1"/>
    <w:rsid w:val="00C43E0A"/>
    <w:rsid w:val="00C47CC4"/>
    <w:rsid w:val="00C67C10"/>
    <w:rsid w:val="00C73DD8"/>
    <w:rsid w:val="00C742AF"/>
    <w:rsid w:val="00CB6640"/>
    <w:rsid w:val="00CD0275"/>
    <w:rsid w:val="00CD4F13"/>
    <w:rsid w:val="00D1413F"/>
    <w:rsid w:val="00D17B35"/>
    <w:rsid w:val="00D26821"/>
    <w:rsid w:val="00D3173B"/>
    <w:rsid w:val="00DB675C"/>
    <w:rsid w:val="00DE32B0"/>
    <w:rsid w:val="00DF0817"/>
    <w:rsid w:val="00DF4C83"/>
    <w:rsid w:val="00E04874"/>
    <w:rsid w:val="00E146F8"/>
    <w:rsid w:val="00E22A05"/>
    <w:rsid w:val="00E474F7"/>
    <w:rsid w:val="00E82131"/>
    <w:rsid w:val="00E93BFA"/>
    <w:rsid w:val="00E93DFC"/>
    <w:rsid w:val="00EA5B26"/>
    <w:rsid w:val="00ED78AC"/>
    <w:rsid w:val="00EE618D"/>
    <w:rsid w:val="00EF40BC"/>
    <w:rsid w:val="00F4140E"/>
    <w:rsid w:val="00F47097"/>
    <w:rsid w:val="00FA0E48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0869D"/>
  <w15:docId w15:val="{5407D931-4A6D-4F7F-B6C8-8722F676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5177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4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E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93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dyear.eu/pl_pl/consumer/why-goodyear/blimp.html?utm_source=pr_activation&amp;utm_medium=referral&amp;utm_campaign=blimp" TargetMode="External"/><Relationship Id="rId18" Type="http://schemas.openxmlformats.org/officeDocument/2006/relationships/hyperlink" Target="mailto:goodyear@alertmedi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orporate.goodyear.com/en-US/media/gallery/blimps.html" TargetMode="External"/><Relationship Id="rId17" Type="http://schemas.openxmlformats.org/officeDocument/2006/relationships/hyperlink" Target="mailto:pawel_jezierski@goodyea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goodyeareurop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goodyear.eu/pl-pl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witter.com/GoodyearBlimp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oodyea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901D1-2032-41B5-9181-88F1A6C3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Marlena Garucka-Kubajek</cp:lastModifiedBy>
  <cp:revision>3</cp:revision>
  <dcterms:created xsi:type="dcterms:W3CDTF">2020-05-28T04:07:00Z</dcterms:created>
  <dcterms:modified xsi:type="dcterms:W3CDTF">2020-05-28T05:31:00Z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